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lang w:bidi="ar-SA"/>
        </w:rPr>
      </w:pPr>
      <w:r>
        <w:rPr>
          <w:rFonts w:hint="default" w:ascii="Times New Roman" w:hAnsi="Times New Roman" w:eastAsia="楷体" w:cs="Times New Roman"/>
          <w:color w:val="auto"/>
          <w:w w:val="97"/>
          <w:sz w:val="32"/>
          <w:szCs w:val="32"/>
          <w:lang w:bidi="ar-SA"/>
        </w:rPr>
        <w:t>枣环许可字</w:t>
      </w:r>
      <w:r>
        <w:rPr>
          <w:rFonts w:hint="default" w:ascii="Times New Roman" w:hAnsi="Times New Roman" w:eastAsia="楷体" w:cs="Times New Roman"/>
          <w:color w:val="auto"/>
          <w:w w:val="97"/>
          <w:sz w:val="32"/>
          <w:szCs w:val="32"/>
          <w:lang w:eastAsia="zh-CN" w:bidi="ar-SA"/>
        </w:rPr>
        <w:t>〔</w:t>
      </w:r>
      <w:r>
        <w:rPr>
          <w:rFonts w:hint="default" w:ascii="Times New Roman" w:hAnsi="Times New Roman" w:eastAsia="楷体" w:cs="Times New Roman"/>
          <w:color w:val="auto"/>
          <w:w w:val="97"/>
          <w:sz w:val="32"/>
          <w:szCs w:val="32"/>
          <w:lang w:bidi="ar-SA"/>
        </w:rPr>
        <w:t>202</w:t>
      </w:r>
      <w:r>
        <w:rPr>
          <w:rFonts w:hint="eastAsia" w:ascii="Times New Roman" w:hAnsi="Times New Roman" w:eastAsia="楷体" w:cs="Times New Roman"/>
          <w:color w:val="auto"/>
          <w:w w:val="97"/>
          <w:sz w:val="32"/>
          <w:szCs w:val="32"/>
          <w:lang w:val="en-US" w:eastAsia="zh-CN" w:bidi="ar-SA"/>
        </w:rPr>
        <w:t>3</w:t>
      </w:r>
      <w:r>
        <w:rPr>
          <w:rFonts w:hint="default" w:ascii="Times New Roman" w:hAnsi="Times New Roman" w:eastAsia="楷体" w:cs="Times New Roman"/>
          <w:color w:val="auto"/>
          <w:w w:val="97"/>
          <w:sz w:val="32"/>
          <w:szCs w:val="32"/>
          <w:lang w:eastAsia="zh-CN" w:bidi="ar-SA"/>
        </w:rPr>
        <w:t>〕</w:t>
      </w:r>
      <w:r>
        <w:rPr>
          <w:rFonts w:hint="eastAsia" w:ascii="Times New Roman" w:hAnsi="Times New Roman" w:eastAsia="楷体" w:cs="Times New Roman"/>
          <w:color w:val="auto"/>
          <w:w w:val="97"/>
          <w:sz w:val="32"/>
          <w:szCs w:val="32"/>
          <w:lang w:val="en-US" w:eastAsia="zh-CN" w:bidi="ar-SA"/>
        </w:rPr>
        <w:t>17</w:t>
      </w:r>
      <w:r>
        <w:rPr>
          <w:rFonts w:hint="default" w:ascii="Times New Roman" w:hAnsi="Times New Roman" w:eastAsia="楷体" w:cs="Times New Roman"/>
          <w:color w:val="auto"/>
          <w:w w:val="97"/>
          <w:sz w:val="32"/>
          <w:szCs w:val="32"/>
          <w:lang w:bidi="ar-SA"/>
        </w:rPr>
        <w:t>号</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pacing w:val="-17"/>
          <w:sz w:val="44"/>
          <w:szCs w:val="44"/>
        </w:rPr>
      </w:pPr>
      <w:r>
        <w:rPr>
          <w:rFonts w:hint="default" w:ascii="Times New Roman" w:hAnsi="Times New Roman" w:eastAsia="方正大标宋简体" w:cs="Times New Roman"/>
          <w:color w:val="auto"/>
          <w:spacing w:val="-17"/>
          <w:sz w:val="44"/>
          <w:szCs w:val="44"/>
        </w:rPr>
        <w:t>枣庄市生态环境局</w:t>
      </w: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pacing w:val="-17"/>
          <w:sz w:val="44"/>
          <w:szCs w:val="44"/>
        </w:rPr>
      </w:pPr>
      <w:r>
        <w:rPr>
          <w:rFonts w:hint="default" w:ascii="Times New Roman" w:hAnsi="Times New Roman" w:eastAsia="方正大标宋简体" w:cs="Times New Roman"/>
          <w:color w:val="auto"/>
          <w:spacing w:val="-17"/>
          <w:sz w:val="44"/>
          <w:szCs w:val="44"/>
        </w:rPr>
        <w:t>关于枣庄杰富意振兴化工有限公司</w:t>
      </w: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方正大标宋简体" w:cs="Times New Roman"/>
          <w:color w:val="auto"/>
          <w:spacing w:val="-17"/>
          <w:w w:val="90"/>
          <w:sz w:val="44"/>
          <w:szCs w:val="44"/>
        </w:rPr>
      </w:pPr>
      <w:r>
        <w:rPr>
          <w:rFonts w:hint="default" w:ascii="Times New Roman" w:hAnsi="Times New Roman" w:eastAsia="方正大标宋简体" w:cs="Times New Roman"/>
          <w:color w:val="auto"/>
          <w:spacing w:val="-17"/>
          <w:sz w:val="44"/>
          <w:szCs w:val="44"/>
        </w:rPr>
        <w:t>锂电池负极材料项目环境影响报告书的批复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auto"/>
        </w:rPr>
      </w:pPr>
    </w:p>
    <w:p>
      <w:pPr>
        <w:keepNext w:val="0"/>
        <w:keepLines w:val="0"/>
        <w:pageBreakBefore w:val="0"/>
        <w:widowControl w:val="0"/>
        <w:kinsoku/>
        <w:wordWrap/>
        <w:overflowPunct/>
        <w:topLinePunct w:val="0"/>
        <w:autoSpaceDE/>
        <w:autoSpaceDN/>
        <w:bidi w:val="0"/>
        <w:spacing w:line="620" w:lineRule="exact"/>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枣庄杰富意振兴化工有限公司：</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你公司报送的《枣庄杰富意振兴化工有限公司锂电池负极材料项目环境影响报告书》收悉。经研究，批复如下：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一、项目属于扩建，位于薛城化工产业园现有厂区内，主体工程包括1座3层沥青车间，共设特种沥青反应釜9套。新建1座负极材料车间，共设置粉碎装置2套、氧化炉7台、筛选装置2套。新建1个容积100m</w:t>
      </w:r>
      <w:r>
        <w:rPr>
          <w:rFonts w:hint="eastAsia" w:ascii="仿宋_GB2312" w:hAnsi="仿宋_GB2312" w:eastAsia="仿宋_GB2312" w:cs="仿宋_GB2312"/>
          <w:b w:val="0"/>
          <w:bCs w:val="0"/>
          <w:sz w:val="32"/>
          <w:szCs w:val="32"/>
          <w:vertAlign w:val="superscript"/>
          <w:lang w:eastAsia="zh-CN"/>
        </w:rPr>
        <w:t>3</w:t>
      </w:r>
      <w:r>
        <w:rPr>
          <w:rFonts w:hint="eastAsia" w:ascii="仿宋_GB2312" w:hAnsi="仿宋_GB2312" w:eastAsia="仿宋_GB2312" w:cs="仿宋_GB2312"/>
          <w:b w:val="0"/>
          <w:bCs w:val="0"/>
          <w:sz w:val="32"/>
          <w:szCs w:val="32"/>
          <w:lang w:eastAsia="zh-CN"/>
        </w:rPr>
        <w:t>沥青储罐。新建1座1层丙类负极材料仓库。配套建设公用工程及辅助生产设施、环保治理设施等。项目拟投资10747.2万元，其中环保投资910万元，占项目总投资的8.47%。</w:t>
      </w:r>
    </w:p>
    <w:p>
      <w:pPr>
        <w:pStyle w:val="26"/>
        <w:keepNext w:val="0"/>
        <w:keepLines w:val="0"/>
        <w:pageBreakBefore w:val="0"/>
        <w:widowControl w:val="0"/>
        <w:tabs>
          <w:tab w:val="left" w:pos="3030"/>
        </w:tabs>
        <w:kinsoku/>
        <w:wordWrap/>
        <w:overflowPunct/>
        <w:topLinePunct w:val="0"/>
        <w:autoSpaceDE/>
        <w:autoSpaceDN/>
        <w:bidi w:val="0"/>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项目设计、建设和运行管理中应重点做好以下工作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default" w:ascii="Times New Roman" w:hAnsi="Times New Roman" w:eastAsia="仿宋_GB2312" w:cs="Times New Roman"/>
          <w:color w:val="auto"/>
          <w:sz w:val="32"/>
          <w:szCs w:val="32"/>
        </w:rPr>
        <w:t>（一）加强施工环境管理。</w:t>
      </w:r>
      <w:r>
        <w:rPr>
          <w:rFonts w:hint="eastAsia" w:ascii="Times New Roman" w:hAnsi="Times New Roman" w:eastAsia="仿宋_GB2312" w:cs="Times New Roman"/>
          <w:color w:val="auto"/>
          <w:sz w:val="32"/>
          <w:szCs w:val="32"/>
          <w:lang w:eastAsia="zh-CN"/>
        </w:rPr>
        <w:t>减少汽车运输，符合条件的大</w:t>
      </w:r>
      <w:r>
        <w:rPr>
          <w:rFonts w:hint="default" w:ascii="Times New Roman" w:hAnsi="Times New Roman" w:eastAsia="仿宋_GB2312" w:cs="Times New Roman"/>
          <w:color w:val="auto"/>
          <w:sz w:val="32"/>
          <w:szCs w:val="32"/>
        </w:rPr>
        <w:t>宗物料优先采用铁路</w:t>
      </w:r>
      <w:r>
        <w:rPr>
          <w:rFonts w:hint="eastAsia" w:ascii="Times New Roman" w:hAnsi="Times New Roman" w:eastAsia="仿宋_GB2312" w:cs="Times New Roman"/>
          <w:color w:val="auto"/>
          <w:sz w:val="32"/>
          <w:szCs w:val="32"/>
          <w:lang w:eastAsia="zh-CN"/>
        </w:rPr>
        <w:t>运输，</w:t>
      </w:r>
      <w:r>
        <w:rPr>
          <w:rFonts w:hint="default" w:ascii="Times New Roman" w:hAnsi="Times New Roman" w:eastAsia="仿宋_GB2312" w:cs="Times New Roman"/>
          <w:color w:val="auto"/>
          <w:sz w:val="32"/>
          <w:szCs w:val="32"/>
        </w:rPr>
        <w:t>严格制定扬尘防治方案，</w:t>
      </w:r>
      <w:r>
        <w:rPr>
          <w:rFonts w:hint="eastAsia"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六个“百分之百”要求，施工现场</w:t>
      </w:r>
      <w:r>
        <w:rPr>
          <w:rFonts w:hint="eastAsia" w:eastAsia="仿宋_GB2312" w:cs="Times New Roman"/>
          <w:color w:val="auto"/>
          <w:sz w:val="32"/>
          <w:szCs w:val="32"/>
          <w:lang w:eastAsia="zh-CN"/>
        </w:rPr>
        <w:t>按要求</w:t>
      </w:r>
      <w:r>
        <w:rPr>
          <w:rFonts w:hint="default" w:ascii="Times New Roman" w:hAnsi="Times New Roman" w:eastAsia="仿宋_GB2312" w:cs="Times New Roman"/>
          <w:color w:val="auto"/>
          <w:sz w:val="32"/>
          <w:szCs w:val="32"/>
        </w:rPr>
        <w:t>安装视频监控</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β射线扬尘在线监测设备，视频存储时间至少3个月。</w:t>
      </w:r>
      <w:r>
        <w:rPr>
          <w:rFonts w:hint="eastAsia" w:ascii="仿宋_GB2312" w:hAnsi="仿宋_GB2312" w:eastAsia="仿宋_GB2312" w:cs="仿宋_GB2312"/>
          <w:b w:val="0"/>
          <w:bCs w:val="0"/>
          <w:sz w:val="32"/>
          <w:szCs w:val="32"/>
          <w:lang w:eastAsia="zh-CN"/>
        </w:rPr>
        <w:t>施工期间产生的地面冲洗和设备清洗废水收集后回用于洒水抑尘等。建筑材料集中堆放，并采取防雨措施。建筑垃圾定点堆放和就地填埋。禁止高噪声的夜间施工。施工完成后，尽快按厂区绿化方案恢复植被。建设期间严格落实安全生产要求，严禁违规作业。</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color w:val="auto"/>
          <w:sz w:val="32"/>
          <w:szCs w:val="32"/>
        </w:rPr>
        <w:t>（二）强化大气污染防治措施。</w:t>
      </w:r>
      <w:r>
        <w:rPr>
          <w:rFonts w:hint="eastAsia" w:ascii="仿宋_GB2312" w:hAnsi="仿宋_GB2312" w:eastAsia="仿宋_GB2312" w:cs="仿宋_GB2312"/>
          <w:sz w:val="32"/>
          <w:szCs w:val="32"/>
          <w:lang w:eastAsia="zh-CN"/>
        </w:rPr>
        <w:t>沥青烟、苯并芘[a]、颗粒物、二氧化硫、氮氧化物、VOCs、氨经处理后分别由DA006/DA007两根25m高排气筒排放，沥青烟、苯并[a]芘排放浓度及排放速率满足《大气污染物综合排放标准》（GB16297-1996）表2标准限值，沥青烟排放浓度满足参照执行的《石油炼制工业污染物排放标准》（GB31570-2015）中表4标准限值要求，VOCs排放浓度及排放速率满足《挥发性有机物排放标准第6部分：有机化工行业》（DB37/2801.6-2018）表1Ⅱ时段标准要求；颗粒物、二氧化硫、氮氧化物排放浓度满足《区域性大气污染物综合排放标准》（DB37/2376-2019）中表1重点控制区标准要求，排放速率满足《大气污染物综合排放标准》（GB16297-1996）表2标准限值要求，氨排放速率满足《恶臭污染物排放标准》（GB14554-93）表2标准限值要求。</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粗粉碎废气+微粉碎废气；破碎及筛选废气+包装废气分别经</w:t>
      </w:r>
      <w:r>
        <w:rPr>
          <w:rFonts w:hint="eastAsia" w:ascii="仿宋_GB2312" w:hAnsi="仿宋_GB2312" w:eastAsia="仿宋_GB2312" w:cs="仿宋_GB2312"/>
          <w:sz w:val="32"/>
          <w:szCs w:val="32"/>
          <w:lang w:val="en-US" w:eastAsia="zh-CN"/>
        </w:rPr>
        <w:t>布袋除尘器处理后由4根15m高排气筒排放</w:t>
      </w:r>
      <w:r>
        <w:rPr>
          <w:rFonts w:hint="eastAsia" w:ascii="仿宋_GB2312" w:hAnsi="仿宋_GB2312" w:eastAsia="仿宋_GB2312" w:cs="仿宋_GB2312"/>
          <w:sz w:val="32"/>
          <w:szCs w:val="32"/>
          <w:lang w:eastAsia="zh-CN"/>
        </w:rPr>
        <w:t>，颗粒物排放浓度满足《区域性大气污染物综合排放标准》（DB37/2376-2019）中表1重点控制区标准要求，排放速率满足《大气污染物综合排放标准》（GB16297-1996）表2标准限值要求。</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严格落实报告书提出的无组织排放措施。按要求进行泄漏检测与修复工作。颗粒物满足《大气污染物综合排放标准》（GB16297-1996）表2无组织排放监控浓度限值；VOCs满足《挥发性有机物排放标准第6部分：有机化工行业》（DB37/2801.6-2018）表3厂界监控点浓度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严格落实水污染防治措施。按照“雨污分流、清污分流、污污分流”原则完善厂区排水系统。软水洗涤塔废水、碱喷淋废水、地面冲洗废水、循环冷却系统排污水、初期雨水和生活污水依托厂区现有污水站处理，达到</w:t>
      </w:r>
      <w:r>
        <w:rPr>
          <w:rFonts w:hint="eastAsia" w:ascii="仿宋_GB2312" w:hAnsi="仿宋_GB2312" w:eastAsia="仿宋_GB2312" w:cs="仿宋_GB2312"/>
          <w:sz w:val="32"/>
          <w:szCs w:val="32"/>
          <w:lang w:eastAsia="zh-CN"/>
        </w:rPr>
        <w:t>接管标准</w:t>
      </w:r>
      <w:r>
        <w:rPr>
          <w:rFonts w:hint="eastAsia" w:ascii="仿宋_GB2312" w:hAnsi="仿宋_GB2312" w:eastAsia="仿宋_GB2312" w:cs="仿宋_GB2312"/>
          <w:sz w:val="32"/>
          <w:szCs w:val="32"/>
          <w:highlight w:val="none"/>
          <w:lang w:eastAsia="zh-CN"/>
        </w:rPr>
        <w:t>后排入枣庄信环水务有限公司处理。</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严格落实土壤和地下水污染防治措施。按照“源头防控、分区防治、污染监控、应急响应”的原则进行地下水污染防治，强化厂区防漏及事故废水应急收集处理。及时启动应急预案和应急措施，应对土壤或地下水污染。</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（五）严格落实噪声污染防治措施。引风机、机泵、空压机、冷却塔等生产设备采取隔音、减振降噪等措施。厂界噪声须符合《工业企业厂界环境噪声排放标准》(GB12348–2008)中3类功能区的要求。</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六）严格落实固体废物分类处置措施。杂质及不合格品、生活垃圾委托环卫部门定期清运，除尘器收集粉尘返回产品生产，冷凝废液、含油废物、废催化剂、废润滑油、废液压油、污水处理站污泥等危险废物，委托有资质的单位进行处置。工业固体废物贮存场所等须符合《一般工业固体废物贮存和填埋污染控制标准》（GB18599-2020）要求。严格落实危险废物处置要求，危废暂存间须符合《危险废物贮存污染控制标准》(GB18597-2001)及修改单标准要求。</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（七）健全环境管理制度。落实环境监测计划。排气筒设置永久性采样平台和监测孔，废水排放口设置采样平台进行采样，COD、氨氮实行在线监测；依托薛城化工产业园区现有设置</w:t>
      </w:r>
      <w:r>
        <w:rPr>
          <w:rFonts w:hint="eastAsia" w:ascii="仿宋_GB2312" w:hAnsi="仿宋_GB2312" w:eastAsia="仿宋_GB2312" w:cs="仿宋_GB2312"/>
          <w:sz w:val="32"/>
          <w:szCs w:val="32"/>
          <w:highlight w:val="none"/>
          <w:lang w:val="en-US" w:eastAsia="zh-CN"/>
        </w:rPr>
        <w:t>2处</w:t>
      </w:r>
      <w:r>
        <w:rPr>
          <w:rFonts w:hint="eastAsia" w:ascii="仿宋_GB2312" w:hAnsi="仿宋_GB2312" w:eastAsia="仿宋_GB2312" w:cs="仿宋_GB2312"/>
          <w:sz w:val="32"/>
          <w:szCs w:val="32"/>
          <w:highlight w:val="none"/>
          <w:lang w:eastAsia="zh-CN"/>
        </w:rPr>
        <w:t>地下水监控井。</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（八）强化环境风险防范和应急措施。强化环境风险防范和应急措施。环保治理设施纳入安全评价</w:t>
      </w:r>
      <w:r>
        <w:rPr>
          <w:rFonts w:hint="eastAsia" w:ascii="仿宋_GB2312" w:hAnsi="仿宋_GB2312" w:eastAsia="仿宋_GB2312" w:cs="仿宋_GB2312"/>
          <w:b w:val="0"/>
          <w:bCs w:val="0"/>
          <w:sz w:val="32"/>
          <w:szCs w:val="32"/>
          <w:highlight w:val="none"/>
          <w:lang w:eastAsia="zh-CN"/>
        </w:rPr>
        <w:t>范围，罐区、生产装置区及</w:t>
      </w:r>
      <w:r>
        <w:rPr>
          <w:rFonts w:hint="default" w:ascii="仿宋_GB2312" w:hAnsi="仿宋_GB2312" w:eastAsia="仿宋_GB2312" w:cs="仿宋_GB2312"/>
          <w:b w:val="0"/>
          <w:bCs w:val="0"/>
          <w:sz w:val="32"/>
          <w:szCs w:val="32"/>
          <w:highlight w:val="none"/>
          <w:lang w:eastAsia="zh-CN"/>
        </w:rPr>
        <w:t>治理工程应</w:t>
      </w:r>
      <w:r>
        <w:rPr>
          <w:rFonts w:hint="eastAsia" w:ascii="仿宋_GB2312" w:hAnsi="仿宋_GB2312" w:eastAsia="仿宋_GB2312" w:cs="仿宋_GB2312"/>
          <w:b w:val="0"/>
          <w:bCs w:val="0"/>
          <w:sz w:val="32"/>
          <w:szCs w:val="32"/>
          <w:highlight w:val="none"/>
          <w:lang w:eastAsia="zh-CN"/>
        </w:rPr>
        <w:t>按要求设置有毒气体泄漏报警、</w:t>
      </w:r>
      <w:r>
        <w:rPr>
          <w:rFonts w:hint="default" w:ascii="仿宋_GB2312" w:hAnsi="仿宋_GB2312" w:eastAsia="仿宋_GB2312" w:cs="仿宋_GB2312"/>
          <w:b w:val="0"/>
          <w:bCs w:val="0"/>
          <w:sz w:val="32"/>
          <w:szCs w:val="32"/>
          <w:highlight w:val="none"/>
          <w:lang w:eastAsia="zh-CN"/>
        </w:rPr>
        <w:t>故障自动报警和</w:t>
      </w:r>
      <w:r>
        <w:rPr>
          <w:rFonts w:hint="eastAsia" w:ascii="仿宋_GB2312" w:hAnsi="仿宋_GB2312" w:eastAsia="仿宋_GB2312" w:cs="仿宋_GB2312"/>
          <w:b w:val="0"/>
          <w:bCs w:val="0"/>
          <w:sz w:val="32"/>
          <w:szCs w:val="32"/>
          <w:highlight w:val="none"/>
          <w:lang w:eastAsia="zh-CN"/>
        </w:rPr>
        <w:t>连锁</w:t>
      </w:r>
      <w:r>
        <w:rPr>
          <w:rFonts w:hint="default" w:ascii="仿宋_GB2312" w:hAnsi="仿宋_GB2312" w:eastAsia="仿宋_GB2312" w:cs="仿宋_GB2312"/>
          <w:b w:val="0"/>
          <w:bCs w:val="0"/>
          <w:sz w:val="32"/>
          <w:szCs w:val="32"/>
          <w:highlight w:val="none"/>
          <w:lang w:eastAsia="zh-CN"/>
        </w:rPr>
        <w:t>保护装置，并符合安全生产、事故防范的相关规定。制定突发环境事件应急预案</w:t>
      </w:r>
      <w:r>
        <w:rPr>
          <w:rFonts w:hint="eastAsia" w:ascii="仿宋_GB2312" w:hAnsi="仿宋_GB2312" w:eastAsia="仿宋_GB2312" w:cs="仿宋_GB2312"/>
          <w:sz w:val="32"/>
          <w:szCs w:val="32"/>
          <w:highlight w:val="none"/>
          <w:lang w:val="en-US" w:eastAsia="zh-CN"/>
        </w:rPr>
        <w:t>，定期进行演练</w:t>
      </w:r>
      <w:r>
        <w:rPr>
          <w:rFonts w:hint="default" w:ascii="仿宋_GB2312" w:hAnsi="仿宋_GB2312" w:eastAsia="仿宋_GB2312" w:cs="仿宋_GB2312"/>
          <w:b w:val="0"/>
          <w:bCs w:val="0"/>
          <w:sz w:val="32"/>
          <w:szCs w:val="32"/>
          <w:highlight w:val="none"/>
          <w:lang w:eastAsia="zh-CN"/>
        </w:rPr>
        <w:t>，配备必要的事故防范应急设施、设备并演练，切实加强事故应急处理及防范能力，确保环境安全。</w:t>
      </w:r>
      <w:r>
        <w:rPr>
          <w:rFonts w:hint="eastAsia" w:ascii="仿宋_GB2312" w:hAnsi="仿宋_GB2312" w:eastAsia="仿宋_GB2312" w:cs="仿宋_GB2312"/>
          <w:sz w:val="32"/>
          <w:szCs w:val="32"/>
          <w:highlight w:val="none"/>
          <w:lang w:val="en-US" w:eastAsia="zh-CN"/>
        </w:rPr>
        <w:t>生产区、储罐区、危废仓库、事故水池、初期雨水池、污水处理站、及污水管道等严格落实防渗措施</w:t>
      </w:r>
      <w:r>
        <w:rPr>
          <w:rFonts w:hint="eastAsia" w:ascii="仿宋_GB2312" w:hAnsi="仿宋_GB2312" w:eastAsia="仿宋_GB2312" w:cs="仿宋_GB2312"/>
          <w:sz w:val="32"/>
          <w:szCs w:val="32"/>
          <w:highlight w:val="none"/>
          <w:lang w:eastAsia="zh-CN"/>
        </w:rPr>
        <w:t>。拟建项目建成后应修改、补充厂区应急预案，并于薛城化工产业园突发环境事件预案、薛城区突发环境事件预案建立联动机制。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（九）该项目运营后，COD、氨氮</w:t>
      </w:r>
      <w:r>
        <w:rPr>
          <w:rFonts w:hint="eastAsia" w:ascii="仿宋_GB2312" w:hAnsi="仿宋_GB2312" w:eastAsia="仿宋_GB2312" w:cs="仿宋_GB2312"/>
          <w:b w:val="0"/>
          <w:bCs w:val="0"/>
          <w:sz w:val="32"/>
          <w:szCs w:val="32"/>
          <w:highlight w:val="none"/>
          <w:lang w:eastAsia="zh-CN"/>
        </w:rPr>
        <w:t>排放</w:t>
      </w:r>
      <w:r>
        <w:rPr>
          <w:rFonts w:hint="default" w:ascii="仿宋_GB2312" w:hAnsi="仿宋_GB2312" w:eastAsia="仿宋_GB2312" w:cs="仿宋_GB2312"/>
          <w:b w:val="0"/>
          <w:bCs w:val="0"/>
          <w:sz w:val="32"/>
          <w:szCs w:val="32"/>
          <w:highlight w:val="none"/>
          <w:lang w:eastAsia="zh-CN"/>
        </w:rPr>
        <w:t>量</w:t>
      </w:r>
      <w:r>
        <w:rPr>
          <w:rFonts w:hint="eastAsia" w:ascii="仿宋_GB2312" w:hAnsi="仿宋_GB2312" w:eastAsia="仿宋_GB2312" w:cs="仿宋_GB2312"/>
          <w:b w:val="0"/>
          <w:bCs w:val="0"/>
          <w:sz w:val="32"/>
          <w:szCs w:val="32"/>
          <w:highlight w:val="none"/>
          <w:lang w:eastAsia="zh-CN"/>
        </w:rPr>
        <w:t>须</w:t>
      </w:r>
      <w:r>
        <w:rPr>
          <w:rFonts w:hint="default" w:ascii="仿宋_GB2312" w:hAnsi="仿宋_GB2312" w:eastAsia="仿宋_GB2312" w:cs="仿宋_GB2312"/>
          <w:b w:val="0"/>
          <w:bCs w:val="0"/>
          <w:sz w:val="32"/>
          <w:szCs w:val="32"/>
          <w:highlight w:val="none"/>
          <w:lang w:eastAsia="zh-CN"/>
        </w:rPr>
        <w:t>为0.3</w:t>
      </w:r>
      <w:r>
        <w:rPr>
          <w:rFonts w:hint="eastAsia" w:ascii="仿宋_GB2312" w:hAnsi="仿宋_GB2312" w:eastAsia="仿宋_GB2312" w:cs="仿宋_GB2312"/>
          <w:b w:val="0"/>
          <w:bCs w:val="0"/>
          <w:sz w:val="32"/>
          <w:szCs w:val="32"/>
          <w:highlight w:val="none"/>
          <w:lang w:val="en-US" w:eastAsia="zh-CN"/>
        </w:rPr>
        <w:t>23</w:t>
      </w:r>
      <w:r>
        <w:rPr>
          <w:rFonts w:hint="default" w:ascii="仿宋_GB2312" w:hAnsi="仿宋_GB2312" w:eastAsia="仿宋_GB2312" w:cs="仿宋_GB2312"/>
          <w:b w:val="0"/>
          <w:bCs w:val="0"/>
          <w:sz w:val="32"/>
          <w:szCs w:val="32"/>
          <w:highlight w:val="none"/>
          <w:lang w:eastAsia="zh-CN"/>
        </w:rPr>
        <w:t>t/a、0.016t/a。颗粒物、SO2、NOx、VOCs的有组织排放量分别控制在</w:t>
      </w:r>
      <w:r>
        <w:rPr>
          <w:rFonts w:hint="eastAsia" w:ascii="仿宋_GB2312" w:hAnsi="仿宋_GB2312" w:eastAsia="仿宋_GB2312" w:cs="仿宋_GB2312"/>
          <w:b w:val="0"/>
          <w:bCs w:val="0"/>
          <w:sz w:val="32"/>
          <w:szCs w:val="32"/>
          <w:highlight w:val="none"/>
          <w:lang w:val="en-US" w:eastAsia="zh-CN"/>
        </w:rPr>
        <w:t>1.758</w:t>
      </w:r>
      <w:r>
        <w:rPr>
          <w:rFonts w:hint="default" w:ascii="仿宋_GB2312" w:hAnsi="仿宋_GB2312" w:eastAsia="仿宋_GB2312" w:cs="仿宋_GB2312"/>
          <w:b w:val="0"/>
          <w:bCs w:val="0"/>
          <w:sz w:val="32"/>
          <w:szCs w:val="32"/>
          <w:highlight w:val="none"/>
          <w:lang w:eastAsia="zh-CN"/>
        </w:rPr>
        <w:t>t/a、0.</w:t>
      </w:r>
      <w:r>
        <w:rPr>
          <w:rFonts w:hint="eastAsia" w:ascii="仿宋_GB2312" w:hAnsi="仿宋_GB2312" w:eastAsia="仿宋_GB2312" w:cs="仿宋_GB2312"/>
          <w:b w:val="0"/>
          <w:bCs w:val="0"/>
          <w:sz w:val="32"/>
          <w:szCs w:val="32"/>
          <w:highlight w:val="none"/>
          <w:lang w:val="en-US" w:eastAsia="zh-CN"/>
        </w:rPr>
        <w:t>724</w:t>
      </w:r>
      <w:r>
        <w:rPr>
          <w:rFonts w:hint="default" w:ascii="仿宋_GB2312" w:hAnsi="仿宋_GB2312" w:eastAsia="仿宋_GB2312" w:cs="仿宋_GB2312"/>
          <w:b w:val="0"/>
          <w:bCs w:val="0"/>
          <w:sz w:val="32"/>
          <w:szCs w:val="32"/>
          <w:highlight w:val="none"/>
          <w:lang w:eastAsia="zh-CN"/>
        </w:rPr>
        <w:t>t/a、2</w:t>
      </w:r>
      <w:r>
        <w:rPr>
          <w:rFonts w:hint="eastAsia" w:ascii="仿宋_GB2312" w:hAnsi="仿宋_GB2312" w:eastAsia="仿宋_GB2312" w:cs="仿宋_GB2312"/>
          <w:b w:val="0"/>
          <w:bCs w:val="0"/>
          <w:sz w:val="32"/>
          <w:szCs w:val="32"/>
          <w:highlight w:val="none"/>
          <w:lang w:val="en-US" w:eastAsia="zh-CN"/>
        </w:rPr>
        <w:t>.295</w:t>
      </w:r>
      <w:r>
        <w:rPr>
          <w:rFonts w:hint="default" w:ascii="仿宋_GB2312" w:hAnsi="仿宋_GB2312" w:eastAsia="仿宋_GB2312" w:cs="仿宋_GB2312"/>
          <w:b w:val="0"/>
          <w:bCs w:val="0"/>
          <w:sz w:val="32"/>
          <w:szCs w:val="32"/>
          <w:highlight w:val="none"/>
          <w:lang w:eastAsia="zh-CN"/>
        </w:rPr>
        <w:t>t/a、</w:t>
      </w:r>
      <w:r>
        <w:rPr>
          <w:rFonts w:hint="eastAsia" w:ascii="仿宋_GB2312" w:hAnsi="仿宋_GB2312" w:eastAsia="仿宋_GB2312" w:cs="仿宋_GB2312"/>
          <w:b w:val="0"/>
          <w:bCs w:val="0"/>
          <w:sz w:val="32"/>
          <w:szCs w:val="32"/>
          <w:highlight w:val="none"/>
          <w:lang w:val="en-US" w:eastAsia="zh-CN"/>
        </w:rPr>
        <w:t>0</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828</w:t>
      </w:r>
      <w:r>
        <w:rPr>
          <w:rFonts w:hint="default" w:ascii="仿宋_GB2312" w:hAnsi="仿宋_GB2312" w:eastAsia="仿宋_GB2312" w:cs="仿宋_GB2312"/>
          <w:b w:val="0"/>
          <w:bCs w:val="0"/>
          <w:sz w:val="32"/>
          <w:szCs w:val="32"/>
          <w:highlight w:val="none"/>
          <w:lang w:eastAsia="zh-CN"/>
        </w:rPr>
        <w:t>t/a以内。</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十）强化环境信息公开与公众参与机制。在项目运营过程中，按规定发布企业环境保护信息，自觉接受社会监督。建立畅通的公众参与渠道，加强宣传与沟通工作，及时解决公众反映的环境问题，满足公众合理的环境保护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三、你公司必须严格执行配套建设的环境保护设施与主体项目同时设计、同时施工、同时投入使用的“三同时”制度，落实各项环境保护措施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项目建成后，须按规定程序实施竣工环境保护验收（前述环保措施未落实前，不得通过验收</w:t>
      </w:r>
      <w:r>
        <w:rPr>
          <w:rFonts w:hint="default" w:ascii="Times New Roman" w:hAnsi="Times New Roman" w:eastAsia="仿宋_GB2312" w:cs="Times New Roman"/>
          <w:color w:val="auto"/>
          <w:sz w:val="32"/>
          <w:szCs w:val="32"/>
          <w:lang w:eastAsia="zh-CN"/>
        </w:rPr>
        <w:t>和投入生产</w:t>
      </w:r>
      <w:r>
        <w:rPr>
          <w:rFonts w:hint="default" w:ascii="Times New Roman" w:hAnsi="Times New Roman" w:eastAsia="仿宋_GB2312" w:cs="Times New Roman"/>
          <w:color w:val="auto"/>
          <w:sz w:val="32"/>
          <w:szCs w:val="32"/>
        </w:rPr>
        <w:t>）。项目建设运行中应遵循环评报告书相关要求，该项目采取拆除活动时及服务期满后需开展完成相应的风险评估和修复工作等。</w:t>
      </w:r>
    </w:p>
    <w:p>
      <w:pPr>
        <w:pStyle w:val="13"/>
        <w:keepNext w:val="0"/>
        <w:keepLines w:val="0"/>
        <w:pageBreakBefore w:val="0"/>
        <w:widowControl w:val="0"/>
        <w:kinsoku/>
        <w:wordWrap/>
        <w:overflowPunct/>
        <w:topLinePunct w:val="0"/>
        <w:autoSpaceDE/>
        <w:autoSpaceDN/>
        <w:bidi w:val="0"/>
        <w:spacing w:after="0" w:afterLines="0" w:line="56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w:t>
      </w:r>
      <w:r>
        <w:rPr>
          <w:rFonts w:hint="eastAsia" w:eastAsia="仿宋_GB2312" w:cs="Times New Roman"/>
          <w:color w:val="auto"/>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五、由枣庄市生态环境局</w:t>
      </w:r>
      <w:r>
        <w:rPr>
          <w:rFonts w:hint="eastAsia" w:ascii="Times New Roman" w:hAnsi="Times New Roman" w:eastAsia="仿宋_GB2312" w:cs="Times New Roman"/>
          <w:color w:val="auto"/>
          <w:sz w:val="32"/>
          <w:szCs w:val="32"/>
          <w:lang w:eastAsia="zh-CN"/>
        </w:rPr>
        <w:t>薛城</w:t>
      </w:r>
      <w:r>
        <w:rPr>
          <w:rFonts w:hint="default" w:ascii="Times New Roman" w:hAnsi="Times New Roman" w:eastAsia="仿宋_GB2312" w:cs="Times New Roman"/>
          <w:color w:val="auto"/>
          <w:sz w:val="32"/>
          <w:szCs w:val="32"/>
        </w:rPr>
        <w:t>分局和枣庄市生态环境保护综合执法支队负责该项目的“三同时”监督检查和日常管理工作。</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六、你公司应在接到本批复后10个工作日内，将批准后的环境影响报告书送枣庄市生态环境局</w:t>
      </w:r>
      <w:r>
        <w:rPr>
          <w:rFonts w:hint="eastAsia" w:ascii="Times New Roman" w:hAnsi="Times New Roman" w:eastAsia="仿宋_GB2312" w:cs="Times New Roman"/>
          <w:color w:val="auto"/>
          <w:sz w:val="32"/>
          <w:szCs w:val="32"/>
          <w:lang w:eastAsia="zh-CN"/>
        </w:rPr>
        <w:t>薛城</w:t>
      </w:r>
      <w:r>
        <w:rPr>
          <w:rFonts w:hint="default" w:ascii="Times New Roman" w:hAnsi="Times New Roman" w:eastAsia="仿宋_GB2312" w:cs="Times New Roman"/>
          <w:color w:val="auto"/>
          <w:sz w:val="32"/>
          <w:szCs w:val="32"/>
        </w:rPr>
        <w:t>分局，并按规定接受各级生态环境部门的监督检查。</w:t>
      </w:r>
    </w:p>
    <w:p>
      <w:pPr>
        <w:pStyle w:val="2"/>
        <w:keepNext w:val="0"/>
        <w:keepLines w:val="0"/>
        <w:pageBreakBefore w:val="0"/>
        <w:widowControl w:val="0"/>
        <w:kinsoku/>
        <w:wordWrap/>
        <w:overflowPunct/>
        <w:topLinePunct w:val="0"/>
        <w:autoSpaceDE/>
        <w:autoSpaceDN/>
        <w:bidi w:val="0"/>
        <w:spacing w:after="0" w:afterLines="0" w:line="560" w:lineRule="exact"/>
        <w:ind w:left="0" w:leftChars="0"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七、如有符合《中华人民共和国行政许可法》第七十八条“行政许可申请人隐瞒有关情况或者提供虚假材料申请行政许可，行政机关应不予受理或者不予行政许可情形”或不符合相关法律法规规定要求的，本批复</w:t>
      </w:r>
      <w:r>
        <w:rPr>
          <w:rFonts w:hint="default" w:ascii="Times New Roman" w:hAnsi="Times New Roman" w:eastAsia="仿宋_GB2312" w:cs="Times New Roman"/>
          <w:color w:val="auto"/>
          <w:sz w:val="32"/>
          <w:szCs w:val="32"/>
          <w:lang w:eastAsia="zh-CN"/>
        </w:rPr>
        <w:t>自始</w:t>
      </w:r>
      <w:r>
        <w:rPr>
          <w:rFonts w:hint="default" w:ascii="Times New Roman" w:hAnsi="Times New Roman" w:eastAsia="仿宋_GB2312" w:cs="Times New Roman"/>
          <w:color w:val="auto"/>
          <w:sz w:val="32"/>
          <w:szCs w:val="32"/>
        </w:rPr>
        <w:t>自然作废。</w:t>
      </w:r>
    </w:p>
    <w:p>
      <w:pPr>
        <w:ind w:firstLine="640"/>
        <w:rPr>
          <w:rFonts w:hint="default"/>
        </w:rPr>
      </w:pPr>
    </w:p>
    <w:p>
      <w:pPr>
        <w:pStyle w:val="2"/>
        <w:rPr>
          <w:rFonts w:hint="default"/>
        </w:rPr>
      </w:pPr>
    </w:p>
    <w:p>
      <w:pPr>
        <w:rPr>
          <w:rFonts w:hint="default"/>
        </w:rPr>
      </w:pPr>
    </w:p>
    <w:p>
      <w:pPr>
        <w:pStyle w:val="2"/>
        <w:rPr>
          <w:rFonts w:hint="default"/>
        </w:rPr>
      </w:pPr>
    </w:p>
    <w:p>
      <w:pPr>
        <w:rPr>
          <w:rFonts w:hint="default"/>
        </w:rPr>
      </w:pPr>
    </w:p>
    <w:p>
      <w:pPr>
        <w:keepNext w:val="0"/>
        <w:keepLines w:val="0"/>
        <w:pageBreakBefore w:val="0"/>
        <w:widowControl w:val="0"/>
        <w:kinsoku/>
        <w:wordWrap/>
        <w:overflowPunct/>
        <w:topLinePunct w:val="0"/>
        <w:autoSpaceDE/>
        <w:autoSpaceDN/>
        <w:bidi w:val="0"/>
        <w:spacing w:line="560" w:lineRule="exact"/>
        <w:ind w:firstLine="4960" w:firstLineChars="15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枣庄市生态环境局</w:t>
      </w:r>
    </w:p>
    <w:p>
      <w:pPr>
        <w:keepNext w:val="0"/>
        <w:keepLines w:val="0"/>
        <w:pageBreakBefore w:val="0"/>
        <w:widowControl w:val="0"/>
        <w:kinsoku/>
        <w:wordWrap/>
        <w:overflowPunct/>
        <w:topLinePunct w:val="0"/>
        <w:autoSpaceDE/>
        <w:autoSpaceDN/>
        <w:bidi w:val="0"/>
        <w:spacing w:line="560" w:lineRule="exact"/>
        <w:ind w:firstLine="4960" w:firstLineChars="155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16日</w:t>
      </w:r>
    </w:p>
    <w:p>
      <w:pPr>
        <w:pStyle w:val="2"/>
        <w:rPr>
          <w:rFonts w:hint="eastAsia" w:ascii="Times New Roman" w:hAnsi="Times New Roman" w:eastAsia="仿宋_GB2312" w:cs="Times New Roman"/>
          <w:color w:val="auto"/>
          <w:sz w:val="32"/>
          <w:szCs w:val="32"/>
          <w:lang w:val="en-US" w:eastAsia="zh-CN"/>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pStyle w:val="2"/>
        <w:rPr>
          <w:rFonts w:hint="default"/>
          <w:lang w:val="en-US"/>
        </w:rPr>
      </w:pPr>
    </w:p>
    <w:p>
      <w:pPr>
        <w:rPr>
          <w:rFonts w:hint="default"/>
          <w:lang w:val="en-US"/>
        </w:rPr>
      </w:pPr>
    </w:p>
    <w:p>
      <w:pPr>
        <w:pStyle w:val="2"/>
        <w:rPr>
          <w:rFonts w:hint="default"/>
          <w:lang w:val="en-US"/>
        </w:rPr>
      </w:pPr>
    </w:p>
    <w:p>
      <w:pPr>
        <w:pStyle w:val="2"/>
        <w:ind w:left="0" w:leftChars="0" w:firstLine="0" w:firstLineChars="0"/>
        <w:rPr>
          <w:rFonts w:hint="default"/>
          <w:lang w:val="en-US"/>
        </w:rPr>
      </w:pPr>
    </w:p>
    <w:p>
      <w:pP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主题词：环境影响评价  报告书  批复</w:t>
      </w:r>
    </w:p>
    <w:tbl>
      <w:tblPr>
        <w:tblStyle w:val="14"/>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noWrap w:val="0"/>
            <w:vAlign w:val="top"/>
          </w:tcPr>
          <w:p>
            <w:pP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枣庄市生态环境局办公室                         2023年3月16日</w:t>
            </w:r>
          </w:p>
        </w:tc>
      </w:tr>
    </w:tbl>
    <w:p>
      <w:pP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21"/>
          <w:szCs w:val="21"/>
          <w:lang w:val="en-US" w:eastAsia="zh-CN"/>
        </w:rPr>
        <w:t>电子批复领取指南：http://sthjj.zaozhuang.gov.cn/sthjyw/hpsp/xmsp/202205/t20220531_1442654.html</w:t>
      </w:r>
    </w:p>
    <w:sectPr>
      <w:footerReference r:id="rId3" w:type="default"/>
      <w:pgSz w:w="11906" w:h="16838"/>
      <w:pgMar w:top="2098" w:right="1587" w:bottom="1587" w:left="1587" w:header="851" w:footer="124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ZGUzZGNkNjA0NzMzMzRiZmUyMWNlMjljMDE4N2MifQ=="/>
  </w:docVars>
  <w:rsids>
    <w:rsidRoot w:val="00172A27"/>
    <w:rsid w:val="000D2616"/>
    <w:rsid w:val="00206AE6"/>
    <w:rsid w:val="002B60AA"/>
    <w:rsid w:val="004C6795"/>
    <w:rsid w:val="005C4688"/>
    <w:rsid w:val="00652659"/>
    <w:rsid w:val="006C7D0B"/>
    <w:rsid w:val="0071452C"/>
    <w:rsid w:val="008B6595"/>
    <w:rsid w:val="008D5079"/>
    <w:rsid w:val="00917457"/>
    <w:rsid w:val="009D2CE6"/>
    <w:rsid w:val="00AC6136"/>
    <w:rsid w:val="00AD2466"/>
    <w:rsid w:val="00CD7C42"/>
    <w:rsid w:val="00E74F9C"/>
    <w:rsid w:val="01000B73"/>
    <w:rsid w:val="01051FC8"/>
    <w:rsid w:val="012D39BD"/>
    <w:rsid w:val="014720C7"/>
    <w:rsid w:val="01621012"/>
    <w:rsid w:val="016F579B"/>
    <w:rsid w:val="01707BE1"/>
    <w:rsid w:val="01962CAB"/>
    <w:rsid w:val="01AD686B"/>
    <w:rsid w:val="01B33A84"/>
    <w:rsid w:val="01BD0535"/>
    <w:rsid w:val="01C572BE"/>
    <w:rsid w:val="01CD6191"/>
    <w:rsid w:val="01F76324"/>
    <w:rsid w:val="02215C1F"/>
    <w:rsid w:val="023F563E"/>
    <w:rsid w:val="02510A89"/>
    <w:rsid w:val="02550E72"/>
    <w:rsid w:val="026132A3"/>
    <w:rsid w:val="026223E6"/>
    <w:rsid w:val="0264071B"/>
    <w:rsid w:val="026B1E91"/>
    <w:rsid w:val="02805608"/>
    <w:rsid w:val="028873B0"/>
    <w:rsid w:val="028A715E"/>
    <w:rsid w:val="02CC2EF4"/>
    <w:rsid w:val="02D21A45"/>
    <w:rsid w:val="02D27603"/>
    <w:rsid w:val="02D34388"/>
    <w:rsid w:val="02D47952"/>
    <w:rsid w:val="02D80BBD"/>
    <w:rsid w:val="02E70E7B"/>
    <w:rsid w:val="02E82F5C"/>
    <w:rsid w:val="02F831CA"/>
    <w:rsid w:val="030509BD"/>
    <w:rsid w:val="030E1599"/>
    <w:rsid w:val="031E15E8"/>
    <w:rsid w:val="03271B61"/>
    <w:rsid w:val="0348159C"/>
    <w:rsid w:val="035F283B"/>
    <w:rsid w:val="03666A80"/>
    <w:rsid w:val="036D3DE3"/>
    <w:rsid w:val="0389747B"/>
    <w:rsid w:val="039248B5"/>
    <w:rsid w:val="03AC4E65"/>
    <w:rsid w:val="03C372C9"/>
    <w:rsid w:val="03E34575"/>
    <w:rsid w:val="03F70A13"/>
    <w:rsid w:val="040519B1"/>
    <w:rsid w:val="041777F2"/>
    <w:rsid w:val="043C26CE"/>
    <w:rsid w:val="04487149"/>
    <w:rsid w:val="046349EA"/>
    <w:rsid w:val="046A4DF2"/>
    <w:rsid w:val="04734888"/>
    <w:rsid w:val="048951A0"/>
    <w:rsid w:val="04957622"/>
    <w:rsid w:val="04DB79A0"/>
    <w:rsid w:val="04E74674"/>
    <w:rsid w:val="04EA26A3"/>
    <w:rsid w:val="04F43983"/>
    <w:rsid w:val="05157D13"/>
    <w:rsid w:val="05311538"/>
    <w:rsid w:val="05396D75"/>
    <w:rsid w:val="05433DB8"/>
    <w:rsid w:val="054F5ECB"/>
    <w:rsid w:val="057D45CA"/>
    <w:rsid w:val="05B712EE"/>
    <w:rsid w:val="05B92E9A"/>
    <w:rsid w:val="05C83DB4"/>
    <w:rsid w:val="05D61096"/>
    <w:rsid w:val="06127ADA"/>
    <w:rsid w:val="06376CB1"/>
    <w:rsid w:val="06382D87"/>
    <w:rsid w:val="065D33B6"/>
    <w:rsid w:val="06640BA7"/>
    <w:rsid w:val="0677AEF5"/>
    <w:rsid w:val="06933FA5"/>
    <w:rsid w:val="06BD3FAB"/>
    <w:rsid w:val="06C1650C"/>
    <w:rsid w:val="06CF7B2E"/>
    <w:rsid w:val="06FD7AEA"/>
    <w:rsid w:val="07063D7D"/>
    <w:rsid w:val="070B2E07"/>
    <w:rsid w:val="076A3C55"/>
    <w:rsid w:val="07713B9E"/>
    <w:rsid w:val="0777209F"/>
    <w:rsid w:val="077D18F2"/>
    <w:rsid w:val="0781081C"/>
    <w:rsid w:val="078C3D94"/>
    <w:rsid w:val="0790599F"/>
    <w:rsid w:val="07AC6F95"/>
    <w:rsid w:val="07C27843"/>
    <w:rsid w:val="07C57B39"/>
    <w:rsid w:val="07DB2411"/>
    <w:rsid w:val="07E32974"/>
    <w:rsid w:val="07E348D3"/>
    <w:rsid w:val="07EF7BE5"/>
    <w:rsid w:val="07F33B47"/>
    <w:rsid w:val="080468EE"/>
    <w:rsid w:val="08185474"/>
    <w:rsid w:val="081A0BCE"/>
    <w:rsid w:val="0834213B"/>
    <w:rsid w:val="084103E4"/>
    <w:rsid w:val="08530FB9"/>
    <w:rsid w:val="08646996"/>
    <w:rsid w:val="086A02FB"/>
    <w:rsid w:val="08BF2B03"/>
    <w:rsid w:val="08C96377"/>
    <w:rsid w:val="08D94A6E"/>
    <w:rsid w:val="08DD31E7"/>
    <w:rsid w:val="08EF42F2"/>
    <w:rsid w:val="08F35B13"/>
    <w:rsid w:val="094B1FF7"/>
    <w:rsid w:val="094C2736"/>
    <w:rsid w:val="095911FF"/>
    <w:rsid w:val="095B4A7F"/>
    <w:rsid w:val="09686967"/>
    <w:rsid w:val="097B4699"/>
    <w:rsid w:val="097C3964"/>
    <w:rsid w:val="098322BE"/>
    <w:rsid w:val="09904A44"/>
    <w:rsid w:val="099242F4"/>
    <w:rsid w:val="09AF49B3"/>
    <w:rsid w:val="09E93BA6"/>
    <w:rsid w:val="09F87E86"/>
    <w:rsid w:val="0A0F02B6"/>
    <w:rsid w:val="0A2950CD"/>
    <w:rsid w:val="0A5352F4"/>
    <w:rsid w:val="0A5A7200"/>
    <w:rsid w:val="0A6364D8"/>
    <w:rsid w:val="0A6F4833"/>
    <w:rsid w:val="0AC736EC"/>
    <w:rsid w:val="0ADC45A4"/>
    <w:rsid w:val="0ADF4590"/>
    <w:rsid w:val="0AED7BD2"/>
    <w:rsid w:val="0AF0433E"/>
    <w:rsid w:val="0AF841AB"/>
    <w:rsid w:val="0B141D6D"/>
    <w:rsid w:val="0B1E642F"/>
    <w:rsid w:val="0B21325A"/>
    <w:rsid w:val="0B475FBA"/>
    <w:rsid w:val="0B594EC2"/>
    <w:rsid w:val="0B8870E9"/>
    <w:rsid w:val="0B923155"/>
    <w:rsid w:val="0BA402D0"/>
    <w:rsid w:val="0BBD3B7D"/>
    <w:rsid w:val="0BBD6973"/>
    <w:rsid w:val="0BC120A5"/>
    <w:rsid w:val="0BC90985"/>
    <w:rsid w:val="0BE30944"/>
    <w:rsid w:val="0BF404C2"/>
    <w:rsid w:val="0BF8CF30"/>
    <w:rsid w:val="0BFB6933"/>
    <w:rsid w:val="0C0E6A80"/>
    <w:rsid w:val="0C0F0870"/>
    <w:rsid w:val="0C242C00"/>
    <w:rsid w:val="0C346B5E"/>
    <w:rsid w:val="0C3A71A2"/>
    <w:rsid w:val="0C8A740B"/>
    <w:rsid w:val="0CAC09FE"/>
    <w:rsid w:val="0CC22135"/>
    <w:rsid w:val="0CDF2ED5"/>
    <w:rsid w:val="0CDF5BA6"/>
    <w:rsid w:val="0CF16F33"/>
    <w:rsid w:val="0CF81170"/>
    <w:rsid w:val="0D16302D"/>
    <w:rsid w:val="0D170739"/>
    <w:rsid w:val="0D1C13D1"/>
    <w:rsid w:val="0D4A4987"/>
    <w:rsid w:val="0D4E0E9D"/>
    <w:rsid w:val="0D60412A"/>
    <w:rsid w:val="0D615DF7"/>
    <w:rsid w:val="0D683725"/>
    <w:rsid w:val="0D990EEE"/>
    <w:rsid w:val="0DAE31F6"/>
    <w:rsid w:val="0DEE4EF4"/>
    <w:rsid w:val="0E023FBE"/>
    <w:rsid w:val="0E0F16FF"/>
    <w:rsid w:val="0E350219"/>
    <w:rsid w:val="0E5739C8"/>
    <w:rsid w:val="0E5876DA"/>
    <w:rsid w:val="0E5B355B"/>
    <w:rsid w:val="0E6C66DF"/>
    <w:rsid w:val="0E900C43"/>
    <w:rsid w:val="0EB43C0B"/>
    <w:rsid w:val="0ED31217"/>
    <w:rsid w:val="0EDB3855"/>
    <w:rsid w:val="0EDC7E95"/>
    <w:rsid w:val="0EF9D51A"/>
    <w:rsid w:val="0F2E0AFD"/>
    <w:rsid w:val="0F3A73E8"/>
    <w:rsid w:val="0F3C2327"/>
    <w:rsid w:val="0F4E2C91"/>
    <w:rsid w:val="0F5D0287"/>
    <w:rsid w:val="0F7DEBA3"/>
    <w:rsid w:val="0FA270B9"/>
    <w:rsid w:val="0FAF40B2"/>
    <w:rsid w:val="0FB91637"/>
    <w:rsid w:val="0FD071BC"/>
    <w:rsid w:val="0FEC3EE0"/>
    <w:rsid w:val="0FEFDBB6"/>
    <w:rsid w:val="10333DE3"/>
    <w:rsid w:val="103D4788"/>
    <w:rsid w:val="104B5D22"/>
    <w:rsid w:val="10626087"/>
    <w:rsid w:val="10B24E9F"/>
    <w:rsid w:val="10BC1626"/>
    <w:rsid w:val="10CF383E"/>
    <w:rsid w:val="10DF6CF7"/>
    <w:rsid w:val="10E55D9D"/>
    <w:rsid w:val="10E711D5"/>
    <w:rsid w:val="11092A12"/>
    <w:rsid w:val="1117567D"/>
    <w:rsid w:val="11227C87"/>
    <w:rsid w:val="11804295"/>
    <w:rsid w:val="11894D0A"/>
    <w:rsid w:val="119B6F6D"/>
    <w:rsid w:val="11F2621F"/>
    <w:rsid w:val="12001B41"/>
    <w:rsid w:val="1222507E"/>
    <w:rsid w:val="12246467"/>
    <w:rsid w:val="12461093"/>
    <w:rsid w:val="124730A4"/>
    <w:rsid w:val="12583A72"/>
    <w:rsid w:val="12606725"/>
    <w:rsid w:val="126B2739"/>
    <w:rsid w:val="12870530"/>
    <w:rsid w:val="128F0B97"/>
    <w:rsid w:val="12AF2898"/>
    <w:rsid w:val="12B8333D"/>
    <w:rsid w:val="12ED4B53"/>
    <w:rsid w:val="12F75ED2"/>
    <w:rsid w:val="133A722F"/>
    <w:rsid w:val="133C2B7D"/>
    <w:rsid w:val="13575C51"/>
    <w:rsid w:val="13626D0C"/>
    <w:rsid w:val="138A3BD9"/>
    <w:rsid w:val="13A23254"/>
    <w:rsid w:val="13CB1378"/>
    <w:rsid w:val="13EA357D"/>
    <w:rsid w:val="13FD7AA7"/>
    <w:rsid w:val="140A6843"/>
    <w:rsid w:val="1423655F"/>
    <w:rsid w:val="14243988"/>
    <w:rsid w:val="14527AC7"/>
    <w:rsid w:val="14614555"/>
    <w:rsid w:val="14657D51"/>
    <w:rsid w:val="14794D4F"/>
    <w:rsid w:val="14BD5F31"/>
    <w:rsid w:val="14BE7CC1"/>
    <w:rsid w:val="14ED529A"/>
    <w:rsid w:val="15192378"/>
    <w:rsid w:val="151E0CB6"/>
    <w:rsid w:val="152F0FAE"/>
    <w:rsid w:val="15572115"/>
    <w:rsid w:val="15665CD2"/>
    <w:rsid w:val="1594269C"/>
    <w:rsid w:val="15960778"/>
    <w:rsid w:val="15A02BE4"/>
    <w:rsid w:val="15A31B13"/>
    <w:rsid w:val="15DF2D3E"/>
    <w:rsid w:val="15EC419F"/>
    <w:rsid w:val="15F61FDF"/>
    <w:rsid w:val="1611755D"/>
    <w:rsid w:val="162201B3"/>
    <w:rsid w:val="16365F1A"/>
    <w:rsid w:val="164723D4"/>
    <w:rsid w:val="165C186E"/>
    <w:rsid w:val="1671282E"/>
    <w:rsid w:val="167F05B0"/>
    <w:rsid w:val="16872350"/>
    <w:rsid w:val="16925F1C"/>
    <w:rsid w:val="16BB4F4C"/>
    <w:rsid w:val="16DE63A4"/>
    <w:rsid w:val="16E27F89"/>
    <w:rsid w:val="16E371CE"/>
    <w:rsid w:val="16F96E23"/>
    <w:rsid w:val="17075ED5"/>
    <w:rsid w:val="170E1269"/>
    <w:rsid w:val="17210510"/>
    <w:rsid w:val="1726541A"/>
    <w:rsid w:val="173566D6"/>
    <w:rsid w:val="17396158"/>
    <w:rsid w:val="17445D5B"/>
    <w:rsid w:val="174644AF"/>
    <w:rsid w:val="176640FB"/>
    <w:rsid w:val="17823BD1"/>
    <w:rsid w:val="178A6369"/>
    <w:rsid w:val="1796028D"/>
    <w:rsid w:val="179FB70F"/>
    <w:rsid w:val="17A767F5"/>
    <w:rsid w:val="17B75658"/>
    <w:rsid w:val="17CD4267"/>
    <w:rsid w:val="17CF37F2"/>
    <w:rsid w:val="17D1624A"/>
    <w:rsid w:val="17D17B4D"/>
    <w:rsid w:val="17D468EE"/>
    <w:rsid w:val="17D60D62"/>
    <w:rsid w:val="17DF52FB"/>
    <w:rsid w:val="17E34864"/>
    <w:rsid w:val="17E70E37"/>
    <w:rsid w:val="17FE5C0E"/>
    <w:rsid w:val="17FF425C"/>
    <w:rsid w:val="180A1D26"/>
    <w:rsid w:val="18343CFE"/>
    <w:rsid w:val="185C21F2"/>
    <w:rsid w:val="18931C7B"/>
    <w:rsid w:val="18A57FEA"/>
    <w:rsid w:val="18B0030C"/>
    <w:rsid w:val="18BA030B"/>
    <w:rsid w:val="18D52A06"/>
    <w:rsid w:val="18E56BC2"/>
    <w:rsid w:val="191A1950"/>
    <w:rsid w:val="191A72E2"/>
    <w:rsid w:val="194E0A55"/>
    <w:rsid w:val="198F6B55"/>
    <w:rsid w:val="19B942E9"/>
    <w:rsid w:val="19C170DB"/>
    <w:rsid w:val="19CF0221"/>
    <w:rsid w:val="19DB4A34"/>
    <w:rsid w:val="19E13B0C"/>
    <w:rsid w:val="19EF31DC"/>
    <w:rsid w:val="19EFA729"/>
    <w:rsid w:val="1A177337"/>
    <w:rsid w:val="1A21759C"/>
    <w:rsid w:val="1A2B0EFC"/>
    <w:rsid w:val="1A395FE5"/>
    <w:rsid w:val="1A3FF534"/>
    <w:rsid w:val="1A411287"/>
    <w:rsid w:val="1A4762DB"/>
    <w:rsid w:val="1A4A2AE4"/>
    <w:rsid w:val="1A6A06C7"/>
    <w:rsid w:val="1A750D7F"/>
    <w:rsid w:val="1A877769"/>
    <w:rsid w:val="1A88568E"/>
    <w:rsid w:val="1A8B31DD"/>
    <w:rsid w:val="1A9528C1"/>
    <w:rsid w:val="1A9D6532"/>
    <w:rsid w:val="1A9E37EC"/>
    <w:rsid w:val="1AA00CC2"/>
    <w:rsid w:val="1AB56C16"/>
    <w:rsid w:val="1AC42E8B"/>
    <w:rsid w:val="1AC500AF"/>
    <w:rsid w:val="1AD06461"/>
    <w:rsid w:val="1AD23B1E"/>
    <w:rsid w:val="1AFA64BA"/>
    <w:rsid w:val="1AFD4C09"/>
    <w:rsid w:val="1B182379"/>
    <w:rsid w:val="1B3DEA84"/>
    <w:rsid w:val="1B3E4FD2"/>
    <w:rsid w:val="1B5D07F3"/>
    <w:rsid w:val="1B621D20"/>
    <w:rsid w:val="1B7A25FC"/>
    <w:rsid w:val="1B910F31"/>
    <w:rsid w:val="1BBD730D"/>
    <w:rsid w:val="1BC15AD1"/>
    <w:rsid w:val="1BCFA94A"/>
    <w:rsid w:val="1BD46FBA"/>
    <w:rsid w:val="1BE626F1"/>
    <w:rsid w:val="1BE9552D"/>
    <w:rsid w:val="1BEC9D15"/>
    <w:rsid w:val="1C330632"/>
    <w:rsid w:val="1C5E1BEF"/>
    <w:rsid w:val="1C7F517D"/>
    <w:rsid w:val="1C813D08"/>
    <w:rsid w:val="1CC36346"/>
    <w:rsid w:val="1D182F87"/>
    <w:rsid w:val="1D232966"/>
    <w:rsid w:val="1D3B1D5B"/>
    <w:rsid w:val="1D45411D"/>
    <w:rsid w:val="1D550638"/>
    <w:rsid w:val="1D614C03"/>
    <w:rsid w:val="1D6E2D28"/>
    <w:rsid w:val="1D7C517C"/>
    <w:rsid w:val="1D821B78"/>
    <w:rsid w:val="1D944B49"/>
    <w:rsid w:val="1DA99592"/>
    <w:rsid w:val="1DB7AFE8"/>
    <w:rsid w:val="1DC55E1D"/>
    <w:rsid w:val="1DD61245"/>
    <w:rsid w:val="1DDE2D95"/>
    <w:rsid w:val="1DDF5FDE"/>
    <w:rsid w:val="1DDF74FC"/>
    <w:rsid w:val="1DEFA1B5"/>
    <w:rsid w:val="1DFB1CB7"/>
    <w:rsid w:val="1DFE9726"/>
    <w:rsid w:val="1DFF579E"/>
    <w:rsid w:val="1E387FF9"/>
    <w:rsid w:val="1E906D73"/>
    <w:rsid w:val="1E9E39F5"/>
    <w:rsid w:val="1EB2324E"/>
    <w:rsid w:val="1EC12B78"/>
    <w:rsid w:val="1EC17796"/>
    <w:rsid w:val="1ED3331E"/>
    <w:rsid w:val="1EE24A09"/>
    <w:rsid w:val="1EEF7E53"/>
    <w:rsid w:val="1EF85E72"/>
    <w:rsid w:val="1EFA22C1"/>
    <w:rsid w:val="1EFD2EAA"/>
    <w:rsid w:val="1F0C0CEB"/>
    <w:rsid w:val="1F0C777F"/>
    <w:rsid w:val="1F0E0295"/>
    <w:rsid w:val="1F38033D"/>
    <w:rsid w:val="1F475050"/>
    <w:rsid w:val="1F79BF8F"/>
    <w:rsid w:val="1F826D4E"/>
    <w:rsid w:val="1F94445D"/>
    <w:rsid w:val="1F99546A"/>
    <w:rsid w:val="1FBC6522"/>
    <w:rsid w:val="1FBEBA85"/>
    <w:rsid w:val="1FE435D5"/>
    <w:rsid w:val="1FEF41EC"/>
    <w:rsid w:val="1FFD3A06"/>
    <w:rsid w:val="202260A6"/>
    <w:rsid w:val="202A7519"/>
    <w:rsid w:val="204032A2"/>
    <w:rsid w:val="20600D99"/>
    <w:rsid w:val="206B3710"/>
    <w:rsid w:val="207435AD"/>
    <w:rsid w:val="20991779"/>
    <w:rsid w:val="20A94AC7"/>
    <w:rsid w:val="20B72FC8"/>
    <w:rsid w:val="20C7377D"/>
    <w:rsid w:val="20EA0008"/>
    <w:rsid w:val="20EB4688"/>
    <w:rsid w:val="20F9479A"/>
    <w:rsid w:val="20FE0CCA"/>
    <w:rsid w:val="21033525"/>
    <w:rsid w:val="211E4D39"/>
    <w:rsid w:val="212602B5"/>
    <w:rsid w:val="21367D41"/>
    <w:rsid w:val="214A5265"/>
    <w:rsid w:val="214D34C2"/>
    <w:rsid w:val="215E499E"/>
    <w:rsid w:val="216A0E9F"/>
    <w:rsid w:val="21757798"/>
    <w:rsid w:val="217837BD"/>
    <w:rsid w:val="21AA60A3"/>
    <w:rsid w:val="21B0009A"/>
    <w:rsid w:val="21B03F8D"/>
    <w:rsid w:val="21C14AC5"/>
    <w:rsid w:val="21D47436"/>
    <w:rsid w:val="21F5CD75"/>
    <w:rsid w:val="21F85580"/>
    <w:rsid w:val="21F928A5"/>
    <w:rsid w:val="21F96ABE"/>
    <w:rsid w:val="2201141F"/>
    <w:rsid w:val="22014B3E"/>
    <w:rsid w:val="2207496E"/>
    <w:rsid w:val="220E2A4E"/>
    <w:rsid w:val="221431B8"/>
    <w:rsid w:val="222470C4"/>
    <w:rsid w:val="2234041E"/>
    <w:rsid w:val="223E58F3"/>
    <w:rsid w:val="22687818"/>
    <w:rsid w:val="226A277D"/>
    <w:rsid w:val="22847879"/>
    <w:rsid w:val="22905A3A"/>
    <w:rsid w:val="22990132"/>
    <w:rsid w:val="22990DE5"/>
    <w:rsid w:val="22A70CE5"/>
    <w:rsid w:val="22BE6938"/>
    <w:rsid w:val="22C209FC"/>
    <w:rsid w:val="22CB35A8"/>
    <w:rsid w:val="22DD215D"/>
    <w:rsid w:val="22E5290E"/>
    <w:rsid w:val="22F57831"/>
    <w:rsid w:val="23184080"/>
    <w:rsid w:val="231C4A00"/>
    <w:rsid w:val="23200612"/>
    <w:rsid w:val="2326739F"/>
    <w:rsid w:val="232A75F7"/>
    <w:rsid w:val="233150E4"/>
    <w:rsid w:val="23325884"/>
    <w:rsid w:val="234458A9"/>
    <w:rsid w:val="2351340D"/>
    <w:rsid w:val="23646C50"/>
    <w:rsid w:val="236C34F1"/>
    <w:rsid w:val="23835145"/>
    <w:rsid w:val="23836B01"/>
    <w:rsid w:val="238574E1"/>
    <w:rsid w:val="239B36DD"/>
    <w:rsid w:val="23A72432"/>
    <w:rsid w:val="23B24843"/>
    <w:rsid w:val="23CD2D1A"/>
    <w:rsid w:val="23D63A39"/>
    <w:rsid w:val="23E22100"/>
    <w:rsid w:val="24596161"/>
    <w:rsid w:val="245E2D64"/>
    <w:rsid w:val="24660D0B"/>
    <w:rsid w:val="24B60B0C"/>
    <w:rsid w:val="24C371E3"/>
    <w:rsid w:val="24DF29C3"/>
    <w:rsid w:val="24F14BB4"/>
    <w:rsid w:val="251A18A7"/>
    <w:rsid w:val="253466A7"/>
    <w:rsid w:val="254F260C"/>
    <w:rsid w:val="25517B9E"/>
    <w:rsid w:val="25555ABB"/>
    <w:rsid w:val="2557392E"/>
    <w:rsid w:val="25607714"/>
    <w:rsid w:val="25622DDA"/>
    <w:rsid w:val="256E161C"/>
    <w:rsid w:val="257C2D3D"/>
    <w:rsid w:val="258A5E0A"/>
    <w:rsid w:val="25AE0E55"/>
    <w:rsid w:val="25CD3CB1"/>
    <w:rsid w:val="25E902AA"/>
    <w:rsid w:val="25F55C60"/>
    <w:rsid w:val="2603069A"/>
    <w:rsid w:val="2606410F"/>
    <w:rsid w:val="26067DE4"/>
    <w:rsid w:val="26203AAA"/>
    <w:rsid w:val="263C6D32"/>
    <w:rsid w:val="266A281A"/>
    <w:rsid w:val="26AE6D71"/>
    <w:rsid w:val="26C16754"/>
    <w:rsid w:val="26DE546B"/>
    <w:rsid w:val="26E33692"/>
    <w:rsid w:val="27082ED8"/>
    <w:rsid w:val="271663BD"/>
    <w:rsid w:val="271C4680"/>
    <w:rsid w:val="272A16EE"/>
    <w:rsid w:val="2743303B"/>
    <w:rsid w:val="274B5BAE"/>
    <w:rsid w:val="274C5AC3"/>
    <w:rsid w:val="276253F8"/>
    <w:rsid w:val="2776324D"/>
    <w:rsid w:val="277AFD9A"/>
    <w:rsid w:val="27B137DA"/>
    <w:rsid w:val="27B7606B"/>
    <w:rsid w:val="27BE6DEB"/>
    <w:rsid w:val="27BF2718"/>
    <w:rsid w:val="27D849D7"/>
    <w:rsid w:val="27EC4E07"/>
    <w:rsid w:val="27EF46C7"/>
    <w:rsid w:val="27FB0111"/>
    <w:rsid w:val="27FE28F7"/>
    <w:rsid w:val="28016021"/>
    <w:rsid w:val="28137A44"/>
    <w:rsid w:val="284711CD"/>
    <w:rsid w:val="28503436"/>
    <w:rsid w:val="285D7584"/>
    <w:rsid w:val="28617509"/>
    <w:rsid w:val="286408E7"/>
    <w:rsid w:val="28BD2C00"/>
    <w:rsid w:val="28E962A6"/>
    <w:rsid w:val="29061521"/>
    <w:rsid w:val="293B0D5E"/>
    <w:rsid w:val="29497AA1"/>
    <w:rsid w:val="295B3EA8"/>
    <w:rsid w:val="29710A5F"/>
    <w:rsid w:val="2972483E"/>
    <w:rsid w:val="29A62341"/>
    <w:rsid w:val="29AA473E"/>
    <w:rsid w:val="29C305B3"/>
    <w:rsid w:val="29C73FBE"/>
    <w:rsid w:val="29C915AF"/>
    <w:rsid w:val="29D81C56"/>
    <w:rsid w:val="29FB4012"/>
    <w:rsid w:val="2A0B6445"/>
    <w:rsid w:val="2A1A7EAD"/>
    <w:rsid w:val="2A35549B"/>
    <w:rsid w:val="2A6A0854"/>
    <w:rsid w:val="2AAC3B4A"/>
    <w:rsid w:val="2ABD72B0"/>
    <w:rsid w:val="2AC2640F"/>
    <w:rsid w:val="2AC86573"/>
    <w:rsid w:val="2AD82271"/>
    <w:rsid w:val="2AE03C9B"/>
    <w:rsid w:val="2AE6727C"/>
    <w:rsid w:val="2AEB34CB"/>
    <w:rsid w:val="2B0302D3"/>
    <w:rsid w:val="2B164EA0"/>
    <w:rsid w:val="2B194E8E"/>
    <w:rsid w:val="2B1B5933"/>
    <w:rsid w:val="2B203370"/>
    <w:rsid w:val="2B531C1E"/>
    <w:rsid w:val="2B74765D"/>
    <w:rsid w:val="2B7E22D7"/>
    <w:rsid w:val="2BA25278"/>
    <w:rsid w:val="2BBF4025"/>
    <w:rsid w:val="2BC929DE"/>
    <w:rsid w:val="2BEF2A3C"/>
    <w:rsid w:val="2BF761E4"/>
    <w:rsid w:val="2BF7A67F"/>
    <w:rsid w:val="2BFA3708"/>
    <w:rsid w:val="2BFB8997"/>
    <w:rsid w:val="2C0158DC"/>
    <w:rsid w:val="2C211E65"/>
    <w:rsid w:val="2C5303A9"/>
    <w:rsid w:val="2C6D1EE1"/>
    <w:rsid w:val="2C6E3EF1"/>
    <w:rsid w:val="2C8D184A"/>
    <w:rsid w:val="2C980C0E"/>
    <w:rsid w:val="2CA51D97"/>
    <w:rsid w:val="2CB22104"/>
    <w:rsid w:val="2CD469A5"/>
    <w:rsid w:val="2CD63048"/>
    <w:rsid w:val="2CEF7C9B"/>
    <w:rsid w:val="2CF62A3E"/>
    <w:rsid w:val="2CFC0422"/>
    <w:rsid w:val="2D083915"/>
    <w:rsid w:val="2D0953BC"/>
    <w:rsid w:val="2D14359E"/>
    <w:rsid w:val="2D163A54"/>
    <w:rsid w:val="2D223C99"/>
    <w:rsid w:val="2D3A00AA"/>
    <w:rsid w:val="2D6A1AB1"/>
    <w:rsid w:val="2D774AC5"/>
    <w:rsid w:val="2D7B7FBB"/>
    <w:rsid w:val="2D7C377D"/>
    <w:rsid w:val="2D80681E"/>
    <w:rsid w:val="2D814757"/>
    <w:rsid w:val="2D916835"/>
    <w:rsid w:val="2D9B0771"/>
    <w:rsid w:val="2DAF403A"/>
    <w:rsid w:val="2DB35DCD"/>
    <w:rsid w:val="2DBB1CEB"/>
    <w:rsid w:val="2DF46FA8"/>
    <w:rsid w:val="2E156B2D"/>
    <w:rsid w:val="2E1C561D"/>
    <w:rsid w:val="2E20089A"/>
    <w:rsid w:val="2E494857"/>
    <w:rsid w:val="2E4F0BAF"/>
    <w:rsid w:val="2E5E7358"/>
    <w:rsid w:val="2E65470E"/>
    <w:rsid w:val="2E785395"/>
    <w:rsid w:val="2E9B674F"/>
    <w:rsid w:val="2E9F11CD"/>
    <w:rsid w:val="2EB16243"/>
    <w:rsid w:val="2ECD1C95"/>
    <w:rsid w:val="2F18271E"/>
    <w:rsid w:val="2F192A31"/>
    <w:rsid w:val="2F1B3E70"/>
    <w:rsid w:val="2F5C06EC"/>
    <w:rsid w:val="2F5E20B5"/>
    <w:rsid w:val="2F6A2217"/>
    <w:rsid w:val="2F6D0BF4"/>
    <w:rsid w:val="2F926AA7"/>
    <w:rsid w:val="2FC486F0"/>
    <w:rsid w:val="2FD374FA"/>
    <w:rsid w:val="2FD8688F"/>
    <w:rsid w:val="2FF17E30"/>
    <w:rsid w:val="2FF46DE5"/>
    <w:rsid w:val="2FF5AB72"/>
    <w:rsid w:val="2FFC7369"/>
    <w:rsid w:val="2FFE1C9D"/>
    <w:rsid w:val="2FFE58D8"/>
    <w:rsid w:val="30092A10"/>
    <w:rsid w:val="30116C25"/>
    <w:rsid w:val="30363983"/>
    <w:rsid w:val="30445D8C"/>
    <w:rsid w:val="30462404"/>
    <w:rsid w:val="308D6C3D"/>
    <w:rsid w:val="309578EA"/>
    <w:rsid w:val="30A518B4"/>
    <w:rsid w:val="30AA7B45"/>
    <w:rsid w:val="30B044B7"/>
    <w:rsid w:val="30DF5DD6"/>
    <w:rsid w:val="30EA2C57"/>
    <w:rsid w:val="310A7036"/>
    <w:rsid w:val="31262334"/>
    <w:rsid w:val="3132295C"/>
    <w:rsid w:val="31475DAD"/>
    <w:rsid w:val="31601586"/>
    <w:rsid w:val="31720A8D"/>
    <w:rsid w:val="317A32C8"/>
    <w:rsid w:val="319A7EDF"/>
    <w:rsid w:val="31AA3412"/>
    <w:rsid w:val="31B7489E"/>
    <w:rsid w:val="31BD5020"/>
    <w:rsid w:val="31C90B96"/>
    <w:rsid w:val="31EE3B05"/>
    <w:rsid w:val="321519C0"/>
    <w:rsid w:val="32A81A7B"/>
    <w:rsid w:val="32B71CA9"/>
    <w:rsid w:val="32C843FC"/>
    <w:rsid w:val="32E20EEF"/>
    <w:rsid w:val="32EE1879"/>
    <w:rsid w:val="32FF2DBA"/>
    <w:rsid w:val="330BADC7"/>
    <w:rsid w:val="331774DA"/>
    <w:rsid w:val="33491A8C"/>
    <w:rsid w:val="33595BC7"/>
    <w:rsid w:val="335D44D3"/>
    <w:rsid w:val="336808B8"/>
    <w:rsid w:val="337D1B25"/>
    <w:rsid w:val="3384174B"/>
    <w:rsid w:val="339F3941"/>
    <w:rsid w:val="33A047A2"/>
    <w:rsid w:val="33EB64F2"/>
    <w:rsid w:val="33EB6C5F"/>
    <w:rsid w:val="33F5149B"/>
    <w:rsid w:val="34057389"/>
    <w:rsid w:val="34164F5A"/>
    <w:rsid w:val="34385816"/>
    <w:rsid w:val="34593FA8"/>
    <w:rsid w:val="345B508E"/>
    <w:rsid w:val="346F18D5"/>
    <w:rsid w:val="34847954"/>
    <w:rsid w:val="34AC1AF6"/>
    <w:rsid w:val="34B51919"/>
    <w:rsid w:val="34C25FE1"/>
    <w:rsid w:val="34D47EFD"/>
    <w:rsid w:val="35085ABB"/>
    <w:rsid w:val="350C4010"/>
    <w:rsid w:val="35521963"/>
    <w:rsid w:val="356157AA"/>
    <w:rsid w:val="357A02F1"/>
    <w:rsid w:val="357B68D9"/>
    <w:rsid w:val="35900346"/>
    <w:rsid w:val="35972FA4"/>
    <w:rsid w:val="359D187E"/>
    <w:rsid w:val="35B07E58"/>
    <w:rsid w:val="35BD4723"/>
    <w:rsid w:val="35ED13A7"/>
    <w:rsid w:val="35F3A0CD"/>
    <w:rsid w:val="35FBFDE0"/>
    <w:rsid w:val="360B4E34"/>
    <w:rsid w:val="361C56F8"/>
    <w:rsid w:val="362A4F0F"/>
    <w:rsid w:val="363B5F05"/>
    <w:rsid w:val="364F7E05"/>
    <w:rsid w:val="367B6528"/>
    <w:rsid w:val="36B129BE"/>
    <w:rsid w:val="36B205FE"/>
    <w:rsid w:val="36B873D1"/>
    <w:rsid w:val="36BF4722"/>
    <w:rsid w:val="36CF55D8"/>
    <w:rsid w:val="36E50D97"/>
    <w:rsid w:val="36E9550D"/>
    <w:rsid w:val="36F066A7"/>
    <w:rsid w:val="36F53BFC"/>
    <w:rsid w:val="36F92013"/>
    <w:rsid w:val="36FA5E09"/>
    <w:rsid w:val="370B2064"/>
    <w:rsid w:val="370F25BF"/>
    <w:rsid w:val="371B6DCA"/>
    <w:rsid w:val="374A1B9F"/>
    <w:rsid w:val="375B3968"/>
    <w:rsid w:val="375B6BF0"/>
    <w:rsid w:val="377E03A1"/>
    <w:rsid w:val="379D0C17"/>
    <w:rsid w:val="37AE623B"/>
    <w:rsid w:val="37B6758D"/>
    <w:rsid w:val="37C51C08"/>
    <w:rsid w:val="37C76D3C"/>
    <w:rsid w:val="37F44930"/>
    <w:rsid w:val="37FD5626"/>
    <w:rsid w:val="37FF2D23"/>
    <w:rsid w:val="3808134B"/>
    <w:rsid w:val="381420F0"/>
    <w:rsid w:val="38212651"/>
    <w:rsid w:val="383B00BE"/>
    <w:rsid w:val="384237E1"/>
    <w:rsid w:val="3848343F"/>
    <w:rsid w:val="38484787"/>
    <w:rsid w:val="386453FA"/>
    <w:rsid w:val="386D3721"/>
    <w:rsid w:val="38755C1F"/>
    <w:rsid w:val="38976BC7"/>
    <w:rsid w:val="38B46FA4"/>
    <w:rsid w:val="38BA402C"/>
    <w:rsid w:val="38C170BC"/>
    <w:rsid w:val="38CB59D3"/>
    <w:rsid w:val="38D608E6"/>
    <w:rsid w:val="38EF2861"/>
    <w:rsid w:val="3910579B"/>
    <w:rsid w:val="39161815"/>
    <w:rsid w:val="39177CA0"/>
    <w:rsid w:val="391D3394"/>
    <w:rsid w:val="39234A56"/>
    <w:rsid w:val="393B1F11"/>
    <w:rsid w:val="39493FC6"/>
    <w:rsid w:val="39562848"/>
    <w:rsid w:val="395D1E6D"/>
    <w:rsid w:val="39930617"/>
    <w:rsid w:val="399D2AA0"/>
    <w:rsid w:val="39A546B0"/>
    <w:rsid w:val="39B614E4"/>
    <w:rsid w:val="39BF77A6"/>
    <w:rsid w:val="39C84607"/>
    <w:rsid w:val="39C96E98"/>
    <w:rsid w:val="39CA791B"/>
    <w:rsid w:val="39E42737"/>
    <w:rsid w:val="39E74F48"/>
    <w:rsid w:val="39F7EAB7"/>
    <w:rsid w:val="39FD30FC"/>
    <w:rsid w:val="3A044AD6"/>
    <w:rsid w:val="3A147ABC"/>
    <w:rsid w:val="3A4B5AF7"/>
    <w:rsid w:val="3A4C7448"/>
    <w:rsid w:val="3A5A3E2A"/>
    <w:rsid w:val="3A6C5E53"/>
    <w:rsid w:val="3A884D6E"/>
    <w:rsid w:val="3A92054F"/>
    <w:rsid w:val="3AA91E27"/>
    <w:rsid w:val="3AC326A2"/>
    <w:rsid w:val="3ACE6562"/>
    <w:rsid w:val="3AD451A2"/>
    <w:rsid w:val="3ADD2625"/>
    <w:rsid w:val="3ADD7C74"/>
    <w:rsid w:val="3AE53EEC"/>
    <w:rsid w:val="3AEE1077"/>
    <w:rsid w:val="3AEF2183"/>
    <w:rsid w:val="3AF74ED2"/>
    <w:rsid w:val="3AF792AA"/>
    <w:rsid w:val="3AFE7892"/>
    <w:rsid w:val="3B0528F6"/>
    <w:rsid w:val="3B354014"/>
    <w:rsid w:val="3B372854"/>
    <w:rsid w:val="3B3A3B6A"/>
    <w:rsid w:val="3B3DD95C"/>
    <w:rsid w:val="3B5662A1"/>
    <w:rsid w:val="3B6F103A"/>
    <w:rsid w:val="3B773556"/>
    <w:rsid w:val="3B8766BE"/>
    <w:rsid w:val="3BA46838"/>
    <w:rsid w:val="3BB54CB5"/>
    <w:rsid w:val="3BB65679"/>
    <w:rsid w:val="3BBB7C0A"/>
    <w:rsid w:val="3BC43D05"/>
    <w:rsid w:val="3BDA95D7"/>
    <w:rsid w:val="3BE75984"/>
    <w:rsid w:val="3BFBD1FA"/>
    <w:rsid w:val="3BFEAB95"/>
    <w:rsid w:val="3BFF757A"/>
    <w:rsid w:val="3C226518"/>
    <w:rsid w:val="3C2C0EEA"/>
    <w:rsid w:val="3C3C52A1"/>
    <w:rsid w:val="3C3FACDF"/>
    <w:rsid w:val="3C4906D9"/>
    <w:rsid w:val="3C522C40"/>
    <w:rsid w:val="3C747808"/>
    <w:rsid w:val="3C997023"/>
    <w:rsid w:val="3CA617EB"/>
    <w:rsid w:val="3CAA4AE4"/>
    <w:rsid w:val="3CDF053B"/>
    <w:rsid w:val="3CEA61B6"/>
    <w:rsid w:val="3CF00B89"/>
    <w:rsid w:val="3CF79984"/>
    <w:rsid w:val="3CFED6D7"/>
    <w:rsid w:val="3D0A26D9"/>
    <w:rsid w:val="3D151497"/>
    <w:rsid w:val="3D18070C"/>
    <w:rsid w:val="3D1A6753"/>
    <w:rsid w:val="3D21178E"/>
    <w:rsid w:val="3D294619"/>
    <w:rsid w:val="3D42CF56"/>
    <w:rsid w:val="3D4B1FC0"/>
    <w:rsid w:val="3D5A3DC1"/>
    <w:rsid w:val="3D7C607E"/>
    <w:rsid w:val="3D836F41"/>
    <w:rsid w:val="3D983309"/>
    <w:rsid w:val="3DA217C7"/>
    <w:rsid w:val="3DD78651"/>
    <w:rsid w:val="3DE81F9B"/>
    <w:rsid w:val="3DEB1755"/>
    <w:rsid w:val="3DFDB718"/>
    <w:rsid w:val="3E0E353B"/>
    <w:rsid w:val="3E160997"/>
    <w:rsid w:val="3E1E0990"/>
    <w:rsid w:val="3E222F42"/>
    <w:rsid w:val="3E336A95"/>
    <w:rsid w:val="3E4A76D4"/>
    <w:rsid w:val="3E4E1565"/>
    <w:rsid w:val="3E592B06"/>
    <w:rsid w:val="3E6150C1"/>
    <w:rsid w:val="3E6D1C86"/>
    <w:rsid w:val="3E743E8D"/>
    <w:rsid w:val="3E754292"/>
    <w:rsid w:val="3E7C5BA8"/>
    <w:rsid w:val="3E8B89D1"/>
    <w:rsid w:val="3E932B74"/>
    <w:rsid w:val="3E9D7697"/>
    <w:rsid w:val="3EB4325B"/>
    <w:rsid w:val="3EBBEF2F"/>
    <w:rsid w:val="3EC4645A"/>
    <w:rsid w:val="3EC650B5"/>
    <w:rsid w:val="3EDC9323"/>
    <w:rsid w:val="3EDE0D3B"/>
    <w:rsid w:val="3EDED3E2"/>
    <w:rsid w:val="3EDFFFFD"/>
    <w:rsid w:val="3EEFCE4D"/>
    <w:rsid w:val="3EF312F0"/>
    <w:rsid w:val="3EFDA232"/>
    <w:rsid w:val="3EFFBBF8"/>
    <w:rsid w:val="3F0F5449"/>
    <w:rsid w:val="3F1F7EC7"/>
    <w:rsid w:val="3F2B20A4"/>
    <w:rsid w:val="3F3C6E45"/>
    <w:rsid w:val="3F4B4EA7"/>
    <w:rsid w:val="3F605179"/>
    <w:rsid w:val="3F6D3033"/>
    <w:rsid w:val="3F6DED6F"/>
    <w:rsid w:val="3F7549EA"/>
    <w:rsid w:val="3F763312"/>
    <w:rsid w:val="3F777BE3"/>
    <w:rsid w:val="3F7F952D"/>
    <w:rsid w:val="3FB1047D"/>
    <w:rsid w:val="3FB734AE"/>
    <w:rsid w:val="3FCBC904"/>
    <w:rsid w:val="3FCD2B30"/>
    <w:rsid w:val="3FCF7FED"/>
    <w:rsid w:val="3FDE440A"/>
    <w:rsid w:val="3FDFA741"/>
    <w:rsid w:val="3FDFD407"/>
    <w:rsid w:val="3FDFDFA8"/>
    <w:rsid w:val="3FE80A5D"/>
    <w:rsid w:val="3FF06BBB"/>
    <w:rsid w:val="3FF156A6"/>
    <w:rsid w:val="3FF48DF7"/>
    <w:rsid w:val="3FF690A5"/>
    <w:rsid w:val="3FFD633C"/>
    <w:rsid w:val="3FFE6F72"/>
    <w:rsid w:val="3FFF227D"/>
    <w:rsid w:val="401B5735"/>
    <w:rsid w:val="40253749"/>
    <w:rsid w:val="4039110A"/>
    <w:rsid w:val="406D13DF"/>
    <w:rsid w:val="406F19A1"/>
    <w:rsid w:val="409C0C71"/>
    <w:rsid w:val="40BB669A"/>
    <w:rsid w:val="411403D9"/>
    <w:rsid w:val="4119071D"/>
    <w:rsid w:val="41480867"/>
    <w:rsid w:val="41BE1A8F"/>
    <w:rsid w:val="41CC1610"/>
    <w:rsid w:val="41DA1B79"/>
    <w:rsid w:val="41EA5019"/>
    <w:rsid w:val="41F32840"/>
    <w:rsid w:val="42065389"/>
    <w:rsid w:val="42375D3C"/>
    <w:rsid w:val="4262785F"/>
    <w:rsid w:val="426E724C"/>
    <w:rsid w:val="428469CD"/>
    <w:rsid w:val="42987A68"/>
    <w:rsid w:val="42E02844"/>
    <w:rsid w:val="42E309B3"/>
    <w:rsid w:val="42F300ED"/>
    <w:rsid w:val="435526F2"/>
    <w:rsid w:val="436039B3"/>
    <w:rsid w:val="436E4CBC"/>
    <w:rsid w:val="43706F60"/>
    <w:rsid w:val="43767F69"/>
    <w:rsid w:val="439A3AEE"/>
    <w:rsid w:val="439C18F6"/>
    <w:rsid w:val="43A36FDC"/>
    <w:rsid w:val="43A66157"/>
    <w:rsid w:val="43CA2787"/>
    <w:rsid w:val="43D36C34"/>
    <w:rsid w:val="43F70C1D"/>
    <w:rsid w:val="44276226"/>
    <w:rsid w:val="443845B1"/>
    <w:rsid w:val="443B3822"/>
    <w:rsid w:val="444266AC"/>
    <w:rsid w:val="44446FD7"/>
    <w:rsid w:val="44562C09"/>
    <w:rsid w:val="446F5EFC"/>
    <w:rsid w:val="44744011"/>
    <w:rsid w:val="44746EAF"/>
    <w:rsid w:val="44817FB0"/>
    <w:rsid w:val="44B3545F"/>
    <w:rsid w:val="44B41367"/>
    <w:rsid w:val="44BB75CD"/>
    <w:rsid w:val="44C95C15"/>
    <w:rsid w:val="44D12B8B"/>
    <w:rsid w:val="44DE7993"/>
    <w:rsid w:val="44E913DA"/>
    <w:rsid w:val="45195B0A"/>
    <w:rsid w:val="45311043"/>
    <w:rsid w:val="45456D81"/>
    <w:rsid w:val="454A2960"/>
    <w:rsid w:val="4583298A"/>
    <w:rsid w:val="459118BC"/>
    <w:rsid w:val="45A01E3A"/>
    <w:rsid w:val="45B21720"/>
    <w:rsid w:val="45BE04E3"/>
    <w:rsid w:val="45FA16EA"/>
    <w:rsid w:val="46041818"/>
    <w:rsid w:val="461B0F62"/>
    <w:rsid w:val="46337BDA"/>
    <w:rsid w:val="46485E2F"/>
    <w:rsid w:val="465128AC"/>
    <w:rsid w:val="465D1045"/>
    <w:rsid w:val="466574E0"/>
    <w:rsid w:val="46772313"/>
    <w:rsid w:val="46A445E9"/>
    <w:rsid w:val="46AC4E11"/>
    <w:rsid w:val="46B66EE0"/>
    <w:rsid w:val="46D939F0"/>
    <w:rsid w:val="46D94E25"/>
    <w:rsid w:val="46EB5022"/>
    <w:rsid w:val="46F337D5"/>
    <w:rsid w:val="46FB3991"/>
    <w:rsid w:val="4708739A"/>
    <w:rsid w:val="470F5EB8"/>
    <w:rsid w:val="47240D04"/>
    <w:rsid w:val="4730210C"/>
    <w:rsid w:val="474B3C78"/>
    <w:rsid w:val="475549D3"/>
    <w:rsid w:val="477EB74C"/>
    <w:rsid w:val="4788163E"/>
    <w:rsid w:val="47B44D78"/>
    <w:rsid w:val="47BF075A"/>
    <w:rsid w:val="47C25994"/>
    <w:rsid w:val="47E63943"/>
    <w:rsid w:val="47FFF25F"/>
    <w:rsid w:val="48481C9E"/>
    <w:rsid w:val="48870CA9"/>
    <w:rsid w:val="48C01ECB"/>
    <w:rsid w:val="48C809C5"/>
    <w:rsid w:val="48CF2ED2"/>
    <w:rsid w:val="48D33A89"/>
    <w:rsid w:val="48EF70D2"/>
    <w:rsid w:val="490552B7"/>
    <w:rsid w:val="49110243"/>
    <w:rsid w:val="49153A64"/>
    <w:rsid w:val="49425AC1"/>
    <w:rsid w:val="49604F0F"/>
    <w:rsid w:val="49773057"/>
    <w:rsid w:val="497D08E1"/>
    <w:rsid w:val="4987167B"/>
    <w:rsid w:val="4999024E"/>
    <w:rsid w:val="499C38D2"/>
    <w:rsid w:val="49A72C1B"/>
    <w:rsid w:val="49BD4F3A"/>
    <w:rsid w:val="49C85E45"/>
    <w:rsid w:val="49DE217A"/>
    <w:rsid w:val="4A086510"/>
    <w:rsid w:val="4A1F6F6E"/>
    <w:rsid w:val="4A221F86"/>
    <w:rsid w:val="4A411748"/>
    <w:rsid w:val="4A615BF7"/>
    <w:rsid w:val="4A633511"/>
    <w:rsid w:val="4A641990"/>
    <w:rsid w:val="4A6C63F2"/>
    <w:rsid w:val="4A8D7B17"/>
    <w:rsid w:val="4A907461"/>
    <w:rsid w:val="4AFE732D"/>
    <w:rsid w:val="4B014864"/>
    <w:rsid w:val="4B1B1BF4"/>
    <w:rsid w:val="4B375955"/>
    <w:rsid w:val="4B4755B8"/>
    <w:rsid w:val="4B604270"/>
    <w:rsid w:val="4B6A7997"/>
    <w:rsid w:val="4B6C29CF"/>
    <w:rsid w:val="4B7A5477"/>
    <w:rsid w:val="4B7D1090"/>
    <w:rsid w:val="4B7F3E6A"/>
    <w:rsid w:val="4B8C6673"/>
    <w:rsid w:val="4B937334"/>
    <w:rsid w:val="4B9A14FE"/>
    <w:rsid w:val="4BD46186"/>
    <w:rsid w:val="4BE14338"/>
    <w:rsid w:val="4BE57A5D"/>
    <w:rsid w:val="4C271E79"/>
    <w:rsid w:val="4C46470F"/>
    <w:rsid w:val="4C4F08EA"/>
    <w:rsid w:val="4C5F3005"/>
    <w:rsid w:val="4C646D47"/>
    <w:rsid w:val="4C757728"/>
    <w:rsid w:val="4C7F7F2A"/>
    <w:rsid w:val="4C856214"/>
    <w:rsid w:val="4CC516C1"/>
    <w:rsid w:val="4CCF025B"/>
    <w:rsid w:val="4CDE0A3D"/>
    <w:rsid w:val="4CF012D8"/>
    <w:rsid w:val="4CFA1D28"/>
    <w:rsid w:val="4D1246A8"/>
    <w:rsid w:val="4D220BAA"/>
    <w:rsid w:val="4D2F5D92"/>
    <w:rsid w:val="4D4F1BE2"/>
    <w:rsid w:val="4D4F40BA"/>
    <w:rsid w:val="4D731F5B"/>
    <w:rsid w:val="4D7D68F3"/>
    <w:rsid w:val="4D80637D"/>
    <w:rsid w:val="4D875B9D"/>
    <w:rsid w:val="4D8D6DCC"/>
    <w:rsid w:val="4D935B64"/>
    <w:rsid w:val="4D962887"/>
    <w:rsid w:val="4DBB1F68"/>
    <w:rsid w:val="4DBD3530"/>
    <w:rsid w:val="4DD946EB"/>
    <w:rsid w:val="4E103C1D"/>
    <w:rsid w:val="4E152E32"/>
    <w:rsid w:val="4E19136B"/>
    <w:rsid w:val="4E196E7A"/>
    <w:rsid w:val="4E1F739A"/>
    <w:rsid w:val="4E30309C"/>
    <w:rsid w:val="4E344914"/>
    <w:rsid w:val="4E453023"/>
    <w:rsid w:val="4E4B5D30"/>
    <w:rsid w:val="4E4E0757"/>
    <w:rsid w:val="4E614A3A"/>
    <w:rsid w:val="4E7132AC"/>
    <w:rsid w:val="4E7C2449"/>
    <w:rsid w:val="4EB67BF8"/>
    <w:rsid w:val="4ECA4A90"/>
    <w:rsid w:val="4EEFCE8B"/>
    <w:rsid w:val="4EF466D8"/>
    <w:rsid w:val="4F4439E3"/>
    <w:rsid w:val="4F604D4F"/>
    <w:rsid w:val="4F7562C4"/>
    <w:rsid w:val="4F7FC8C9"/>
    <w:rsid w:val="4F86AA2E"/>
    <w:rsid w:val="4F8D52B2"/>
    <w:rsid w:val="4FAD3B9C"/>
    <w:rsid w:val="4FB817B7"/>
    <w:rsid w:val="4FBD561A"/>
    <w:rsid w:val="4FBF5EF8"/>
    <w:rsid w:val="4FCC075C"/>
    <w:rsid w:val="4FE53403"/>
    <w:rsid w:val="4FFF3528"/>
    <w:rsid w:val="4FFF4E61"/>
    <w:rsid w:val="502B54CE"/>
    <w:rsid w:val="502D5257"/>
    <w:rsid w:val="50303A57"/>
    <w:rsid w:val="503D3B33"/>
    <w:rsid w:val="504C685B"/>
    <w:rsid w:val="504F5D0E"/>
    <w:rsid w:val="505241CC"/>
    <w:rsid w:val="506340D3"/>
    <w:rsid w:val="50882AA9"/>
    <w:rsid w:val="508F3118"/>
    <w:rsid w:val="50A718AB"/>
    <w:rsid w:val="50AB16D3"/>
    <w:rsid w:val="50AE61A4"/>
    <w:rsid w:val="50BD5995"/>
    <w:rsid w:val="50DC310A"/>
    <w:rsid w:val="50F11412"/>
    <w:rsid w:val="50FF2539"/>
    <w:rsid w:val="511A5CC5"/>
    <w:rsid w:val="513B2593"/>
    <w:rsid w:val="51455AEF"/>
    <w:rsid w:val="51531A08"/>
    <w:rsid w:val="51723F32"/>
    <w:rsid w:val="518F4129"/>
    <w:rsid w:val="519B6DE5"/>
    <w:rsid w:val="51A5502C"/>
    <w:rsid w:val="51EBA2CE"/>
    <w:rsid w:val="51F31CC4"/>
    <w:rsid w:val="51F7A1CC"/>
    <w:rsid w:val="521B2951"/>
    <w:rsid w:val="522209BB"/>
    <w:rsid w:val="52245912"/>
    <w:rsid w:val="525476DB"/>
    <w:rsid w:val="526A7322"/>
    <w:rsid w:val="52751A76"/>
    <w:rsid w:val="52B13956"/>
    <w:rsid w:val="52C0610C"/>
    <w:rsid w:val="52EC388B"/>
    <w:rsid w:val="530630F4"/>
    <w:rsid w:val="53081CAC"/>
    <w:rsid w:val="530859C1"/>
    <w:rsid w:val="530E1891"/>
    <w:rsid w:val="531638C4"/>
    <w:rsid w:val="53295263"/>
    <w:rsid w:val="532F1955"/>
    <w:rsid w:val="534F3D5A"/>
    <w:rsid w:val="536237EF"/>
    <w:rsid w:val="53766E3E"/>
    <w:rsid w:val="53861115"/>
    <w:rsid w:val="539431FD"/>
    <w:rsid w:val="53BF3651"/>
    <w:rsid w:val="53D44907"/>
    <w:rsid w:val="53E342A9"/>
    <w:rsid w:val="53E36570"/>
    <w:rsid w:val="5404641B"/>
    <w:rsid w:val="540B0B8F"/>
    <w:rsid w:val="5428057E"/>
    <w:rsid w:val="54557227"/>
    <w:rsid w:val="545C1CDA"/>
    <w:rsid w:val="54611E21"/>
    <w:rsid w:val="546D42B0"/>
    <w:rsid w:val="54EC4333"/>
    <w:rsid w:val="54F87D63"/>
    <w:rsid w:val="54FF026F"/>
    <w:rsid w:val="550E5485"/>
    <w:rsid w:val="551A75ED"/>
    <w:rsid w:val="55275081"/>
    <w:rsid w:val="556871F0"/>
    <w:rsid w:val="557BE20C"/>
    <w:rsid w:val="55905BDA"/>
    <w:rsid w:val="559C264F"/>
    <w:rsid w:val="55AA2CE9"/>
    <w:rsid w:val="55BD0B84"/>
    <w:rsid w:val="55DB990F"/>
    <w:rsid w:val="55E7248A"/>
    <w:rsid w:val="55F7693A"/>
    <w:rsid w:val="561C21D2"/>
    <w:rsid w:val="562B2ECC"/>
    <w:rsid w:val="563E7D3F"/>
    <w:rsid w:val="56452912"/>
    <w:rsid w:val="56455007"/>
    <w:rsid w:val="564A4679"/>
    <w:rsid w:val="56626BD4"/>
    <w:rsid w:val="568F14E4"/>
    <w:rsid w:val="5691114A"/>
    <w:rsid w:val="56972B78"/>
    <w:rsid w:val="56B03F7E"/>
    <w:rsid w:val="56BA406F"/>
    <w:rsid w:val="56D438A9"/>
    <w:rsid w:val="56F6DC58"/>
    <w:rsid w:val="56FD7992"/>
    <w:rsid w:val="5704083E"/>
    <w:rsid w:val="57285219"/>
    <w:rsid w:val="57313930"/>
    <w:rsid w:val="57394E9D"/>
    <w:rsid w:val="573F4BCA"/>
    <w:rsid w:val="575FF3A4"/>
    <w:rsid w:val="577670A6"/>
    <w:rsid w:val="577B2F39"/>
    <w:rsid w:val="577FBC6A"/>
    <w:rsid w:val="5797014E"/>
    <w:rsid w:val="57C56338"/>
    <w:rsid w:val="57DA729B"/>
    <w:rsid w:val="57DD4E75"/>
    <w:rsid w:val="57DF9197"/>
    <w:rsid w:val="57F55890"/>
    <w:rsid w:val="57F565D0"/>
    <w:rsid w:val="57F7278B"/>
    <w:rsid w:val="57F9CE64"/>
    <w:rsid w:val="57FC2CA2"/>
    <w:rsid w:val="57FF2342"/>
    <w:rsid w:val="57FFA133"/>
    <w:rsid w:val="583A5728"/>
    <w:rsid w:val="585413D1"/>
    <w:rsid w:val="585524B0"/>
    <w:rsid w:val="586D47D7"/>
    <w:rsid w:val="587E5E90"/>
    <w:rsid w:val="58803901"/>
    <w:rsid w:val="588C46CC"/>
    <w:rsid w:val="58A03F18"/>
    <w:rsid w:val="58AC5348"/>
    <w:rsid w:val="58AE7F11"/>
    <w:rsid w:val="58B6261F"/>
    <w:rsid w:val="58CD3B34"/>
    <w:rsid w:val="58E72A6A"/>
    <w:rsid w:val="58FC1E4E"/>
    <w:rsid w:val="59360744"/>
    <w:rsid w:val="595540E9"/>
    <w:rsid w:val="595D7A13"/>
    <w:rsid w:val="596A74A6"/>
    <w:rsid w:val="59835191"/>
    <w:rsid w:val="59974585"/>
    <w:rsid w:val="59A22380"/>
    <w:rsid w:val="59AB3908"/>
    <w:rsid w:val="59B470E7"/>
    <w:rsid w:val="59BE11CC"/>
    <w:rsid w:val="59D32739"/>
    <w:rsid w:val="59E7F018"/>
    <w:rsid w:val="59FDF971"/>
    <w:rsid w:val="5A094857"/>
    <w:rsid w:val="5A2611D8"/>
    <w:rsid w:val="5A322B0B"/>
    <w:rsid w:val="5A5378AB"/>
    <w:rsid w:val="5A571A44"/>
    <w:rsid w:val="5A6269F5"/>
    <w:rsid w:val="5A810914"/>
    <w:rsid w:val="5A876319"/>
    <w:rsid w:val="5A8F6BDB"/>
    <w:rsid w:val="5A974AE1"/>
    <w:rsid w:val="5AB36D4F"/>
    <w:rsid w:val="5AB98AB3"/>
    <w:rsid w:val="5ABB22B6"/>
    <w:rsid w:val="5AC35742"/>
    <w:rsid w:val="5AC72A8E"/>
    <w:rsid w:val="5AC94086"/>
    <w:rsid w:val="5AE33468"/>
    <w:rsid w:val="5B02028F"/>
    <w:rsid w:val="5B1240CC"/>
    <w:rsid w:val="5B2345DC"/>
    <w:rsid w:val="5B2C7B17"/>
    <w:rsid w:val="5B4A0550"/>
    <w:rsid w:val="5B53303F"/>
    <w:rsid w:val="5B6D3ADF"/>
    <w:rsid w:val="5B7DE43C"/>
    <w:rsid w:val="5B88202A"/>
    <w:rsid w:val="5B933CEC"/>
    <w:rsid w:val="5B9B72BA"/>
    <w:rsid w:val="5BBF9B64"/>
    <w:rsid w:val="5BD00E5C"/>
    <w:rsid w:val="5BD67D75"/>
    <w:rsid w:val="5BF71B4A"/>
    <w:rsid w:val="5BF9C8AE"/>
    <w:rsid w:val="5BFB6A93"/>
    <w:rsid w:val="5BFF9F51"/>
    <w:rsid w:val="5C0D3B12"/>
    <w:rsid w:val="5C2C691C"/>
    <w:rsid w:val="5C3471A6"/>
    <w:rsid w:val="5C3F9ED6"/>
    <w:rsid w:val="5C543C02"/>
    <w:rsid w:val="5C613A8C"/>
    <w:rsid w:val="5C7E3008"/>
    <w:rsid w:val="5C860981"/>
    <w:rsid w:val="5C9422FB"/>
    <w:rsid w:val="5CAB26F7"/>
    <w:rsid w:val="5CCA3099"/>
    <w:rsid w:val="5CEFF9A6"/>
    <w:rsid w:val="5CFB1904"/>
    <w:rsid w:val="5CFD662B"/>
    <w:rsid w:val="5D2C7DCD"/>
    <w:rsid w:val="5D5043F7"/>
    <w:rsid w:val="5D5C5D1A"/>
    <w:rsid w:val="5D781C89"/>
    <w:rsid w:val="5D7B1909"/>
    <w:rsid w:val="5DAA6B28"/>
    <w:rsid w:val="5DCD3BE9"/>
    <w:rsid w:val="5DCF99E4"/>
    <w:rsid w:val="5DDB1712"/>
    <w:rsid w:val="5DE0000A"/>
    <w:rsid w:val="5DE26059"/>
    <w:rsid w:val="5DF608BB"/>
    <w:rsid w:val="5DFDCB50"/>
    <w:rsid w:val="5E1350DA"/>
    <w:rsid w:val="5E1F4188"/>
    <w:rsid w:val="5E3D7050"/>
    <w:rsid w:val="5E505437"/>
    <w:rsid w:val="5E7B686C"/>
    <w:rsid w:val="5E821617"/>
    <w:rsid w:val="5EA96316"/>
    <w:rsid w:val="5EB73D7D"/>
    <w:rsid w:val="5EBFD11F"/>
    <w:rsid w:val="5ED00605"/>
    <w:rsid w:val="5EF3E7D7"/>
    <w:rsid w:val="5EFCEDCC"/>
    <w:rsid w:val="5F0C2B44"/>
    <w:rsid w:val="5F1A68CE"/>
    <w:rsid w:val="5F2503C1"/>
    <w:rsid w:val="5F350595"/>
    <w:rsid w:val="5F356022"/>
    <w:rsid w:val="5F364560"/>
    <w:rsid w:val="5F5E5AE8"/>
    <w:rsid w:val="5F636C1A"/>
    <w:rsid w:val="5F6F0616"/>
    <w:rsid w:val="5F722B45"/>
    <w:rsid w:val="5F79ACAB"/>
    <w:rsid w:val="5F7D9463"/>
    <w:rsid w:val="5F8D3977"/>
    <w:rsid w:val="5F9631B9"/>
    <w:rsid w:val="5F97124B"/>
    <w:rsid w:val="5F9B0E74"/>
    <w:rsid w:val="5F9C5BC6"/>
    <w:rsid w:val="5FBA302C"/>
    <w:rsid w:val="5FBFB4C0"/>
    <w:rsid w:val="5FCA283A"/>
    <w:rsid w:val="5FDC4012"/>
    <w:rsid w:val="5FDE3E63"/>
    <w:rsid w:val="5FDF049E"/>
    <w:rsid w:val="5FEF19B3"/>
    <w:rsid w:val="5FF183BA"/>
    <w:rsid w:val="5FF5840F"/>
    <w:rsid w:val="5FF72342"/>
    <w:rsid w:val="5FF78C5E"/>
    <w:rsid w:val="5FFB9550"/>
    <w:rsid w:val="5FFCDF3B"/>
    <w:rsid w:val="5FFD243C"/>
    <w:rsid w:val="5FFEE332"/>
    <w:rsid w:val="5FFFCA43"/>
    <w:rsid w:val="5FFFFC34"/>
    <w:rsid w:val="600563E1"/>
    <w:rsid w:val="60081DBA"/>
    <w:rsid w:val="600C2D4E"/>
    <w:rsid w:val="60351BD6"/>
    <w:rsid w:val="60543F17"/>
    <w:rsid w:val="60651732"/>
    <w:rsid w:val="606D2003"/>
    <w:rsid w:val="607212D4"/>
    <w:rsid w:val="607F7BCA"/>
    <w:rsid w:val="60BF7B31"/>
    <w:rsid w:val="60C169E9"/>
    <w:rsid w:val="60E35378"/>
    <w:rsid w:val="60FE6EDA"/>
    <w:rsid w:val="61033EF4"/>
    <w:rsid w:val="611319A0"/>
    <w:rsid w:val="614F4E56"/>
    <w:rsid w:val="616BA786"/>
    <w:rsid w:val="61706677"/>
    <w:rsid w:val="617210D1"/>
    <w:rsid w:val="61814809"/>
    <w:rsid w:val="618F41B1"/>
    <w:rsid w:val="619C1AAB"/>
    <w:rsid w:val="61C13EDE"/>
    <w:rsid w:val="61C43B0C"/>
    <w:rsid w:val="61D812A0"/>
    <w:rsid w:val="61E9045A"/>
    <w:rsid w:val="6208290E"/>
    <w:rsid w:val="621D4C86"/>
    <w:rsid w:val="6226749D"/>
    <w:rsid w:val="623C041A"/>
    <w:rsid w:val="625804A7"/>
    <w:rsid w:val="627F1A8B"/>
    <w:rsid w:val="62D6631E"/>
    <w:rsid w:val="62E90915"/>
    <w:rsid w:val="62F93DEF"/>
    <w:rsid w:val="633B2568"/>
    <w:rsid w:val="63413DAA"/>
    <w:rsid w:val="63847689"/>
    <w:rsid w:val="63876E64"/>
    <w:rsid w:val="6398633E"/>
    <w:rsid w:val="639AE94F"/>
    <w:rsid w:val="63A172CE"/>
    <w:rsid w:val="63C61348"/>
    <w:rsid w:val="63DFE318"/>
    <w:rsid w:val="63E25DBA"/>
    <w:rsid w:val="63E3072A"/>
    <w:rsid w:val="63EF2E34"/>
    <w:rsid w:val="6413475F"/>
    <w:rsid w:val="644C0B46"/>
    <w:rsid w:val="64533432"/>
    <w:rsid w:val="648B4EAD"/>
    <w:rsid w:val="64AD0DD1"/>
    <w:rsid w:val="64F25DE5"/>
    <w:rsid w:val="65290F53"/>
    <w:rsid w:val="6537274A"/>
    <w:rsid w:val="654A02FD"/>
    <w:rsid w:val="654D0D58"/>
    <w:rsid w:val="65793C41"/>
    <w:rsid w:val="6582FCDA"/>
    <w:rsid w:val="65AC453F"/>
    <w:rsid w:val="65AE03E1"/>
    <w:rsid w:val="65B916FD"/>
    <w:rsid w:val="65BE463E"/>
    <w:rsid w:val="65CF9D86"/>
    <w:rsid w:val="65DA5647"/>
    <w:rsid w:val="65E60FDD"/>
    <w:rsid w:val="65E6D5D2"/>
    <w:rsid w:val="65F8394E"/>
    <w:rsid w:val="6618273C"/>
    <w:rsid w:val="663F9180"/>
    <w:rsid w:val="665F7A22"/>
    <w:rsid w:val="66871ED6"/>
    <w:rsid w:val="6687611E"/>
    <w:rsid w:val="668A7DA1"/>
    <w:rsid w:val="66914435"/>
    <w:rsid w:val="6696203B"/>
    <w:rsid w:val="66B4072A"/>
    <w:rsid w:val="66B448FB"/>
    <w:rsid w:val="66C12A87"/>
    <w:rsid w:val="66DB5D5A"/>
    <w:rsid w:val="66DD2916"/>
    <w:rsid w:val="66FB7536"/>
    <w:rsid w:val="672315AC"/>
    <w:rsid w:val="673A34A7"/>
    <w:rsid w:val="67483BF3"/>
    <w:rsid w:val="67772FFC"/>
    <w:rsid w:val="677E50D0"/>
    <w:rsid w:val="677F3793"/>
    <w:rsid w:val="67AC5D1F"/>
    <w:rsid w:val="67BB55BB"/>
    <w:rsid w:val="67C939C5"/>
    <w:rsid w:val="67CFD442"/>
    <w:rsid w:val="67EF38E1"/>
    <w:rsid w:val="67F7D3BE"/>
    <w:rsid w:val="68080864"/>
    <w:rsid w:val="68190E80"/>
    <w:rsid w:val="683440F6"/>
    <w:rsid w:val="68375AAE"/>
    <w:rsid w:val="68604E84"/>
    <w:rsid w:val="687474A8"/>
    <w:rsid w:val="68824E48"/>
    <w:rsid w:val="68D56A24"/>
    <w:rsid w:val="695549A0"/>
    <w:rsid w:val="695F1A1E"/>
    <w:rsid w:val="69643D0E"/>
    <w:rsid w:val="696822CA"/>
    <w:rsid w:val="69966D00"/>
    <w:rsid w:val="69995356"/>
    <w:rsid w:val="69A826A6"/>
    <w:rsid w:val="69AB1B15"/>
    <w:rsid w:val="69CA2F11"/>
    <w:rsid w:val="69DDC4A0"/>
    <w:rsid w:val="69F74D1E"/>
    <w:rsid w:val="6A2C1D60"/>
    <w:rsid w:val="6A3F2D31"/>
    <w:rsid w:val="6A72216F"/>
    <w:rsid w:val="6A72406B"/>
    <w:rsid w:val="6A7FCE4B"/>
    <w:rsid w:val="6A827A31"/>
    <w:rsid w:val="6A844245"/>
    <w:rsid w:val="6A9130E0"/>
    <w:rsid w:val="6A92430C"/>
    <w:rsid w:val="6A9F7AE3"/>
    <w:rsid w:val="6ABD408E"/>
    <w:rsid w:val="6ABF5C21"/>
    <w:rsid w:val="6ABFC735"/>
    <w:rsid w:val="6ACD4630"/>
    <w:rsid w:val="6ACE18D3"/>
    <w:rsid w:val="6AD64794"/>
    <w:rsid w:val="6AE47F96"/>
    <w:rsid w:val="6AFE48B8"/>
    <w:rsid w:val="6B091F50"/>
    <w:rsid w:val="6B0E2EB5"/>
    <w:rsid w:val="6B122FB5"/>
    <w:rsid w:val="6B1B2E9F"/>
    <w:rsid w:val="6B2D6020"/>
    <w:rsid w:val="6B403D53"/>
    <w:rsid w:val="6B5F65FF"/>
    <w:rsid w:val="6B6872EA"/>
    <w:rsid w:val="6B726C26"/>
    <w:rsid w:val="6B7D37F3"/>
    <w:rsid w:val="6B8571BF"/>
    <w:rsid w:val="6B871A39"/>
    <w:rsid w:val="6B8C42CB"/>
    <w:rsid w:val="6B9734CF"/>
    <w:rsid w:val="6B9C65F7"/>
    <w:rsid w:val="6B9F770B"/>
    <w:rsid w:val="6BA10D43"/>
    <w:rsid w:val="6BB26A51"/>
    <w:rsid w:val="6BB5578B"/>
    <w:rsid w:val="6BB71E9D"/>
    <w:rsid w:val="6BBA00E7"/>
    <w:rsid w:val="6BCE7416"/>
    <w:rsid w:val="6BD377BA"/>
    <w:rsid w:val="6BD400EC"/>
    <w:rsid w:val="6BF049FC"/>
    <w:rsid w:val="6BFE2F04"/>
    <w:rsid w:val="6BFFCB6E"/>
    <w:rsid w:val="6C14073D"/>
    <w:rsid w:val="6C1D7531"/>
    <w:rsid w:val="6C214DDA"/>
    <w:rsid w:val="6C26399A"/>
    <w:rsid w:val="6C3565E0"/>
    <w:rsid w:val="6C3F5F74"/>
    <w:rsid w:val="6C435C55"/>
    <w:rsid w:val="6C644888"/>
    <w:rsid w:val="6C89288F"/>
    <w:rsid w:val="6C8E7FAD"/>
    <w:rsid w:val="6C910B41"/>
    <w:rsid w:val="6C9353E6"/>
    <w:rsid w:val="6CA73A73"/>
    <w:rsid w:val="6CBF4795"/>
    <w:rsid w:val="6CC90BF7"/>
    <w:rsid w:val="6CD817E4"/>
    <w:rsid w:val="6CE52751"/>
    <w:rsid w:val="6CE543EA"/>
    <w:rsid w:val="6CE81580"/>
    <w:rsid w:val="6CEBE2D8"/>
    <w:rsid w:val="6D0B56A6"/>
    <w:rsid w:val="6D0E43DE"/>
    <w:rsid w:val="6D0F72FD"/>
    <w:rsid w:val="6D25012E"/>
    <w:rsid w:val="6D27AF0F"/>
    <w:rsid w:val="6D3311A4"/>
    <w:rsid w:val="6D337FB1"/>
    <w:rsid w:val="6D370674"/>
    <w:rsid w:val="6D451FC5"/>
    <w:rsid w:val="6D5D450C"/>
    <w:rsid w:val="6D6545BD"/>
    <w:rsid w:val="6D7E54B0"/>
    <w:rsid w:val="6DDE7072"/>
    <w:rsid w:val="6DE57796"/>
    <w:rsid w:val="6DE74CD0"/>
    <w:rsid w:val="6DE86166"/>
    <w:rsid w:val="6DF2317D"/>
    <w:rsid w:val="6DF923A3"/>
    <w:rsid w:val="6DFA48ED"/>
    <w:rsid w:val="6DFD2997"/>
    <w:rsid w:val="6E095C3B"/>
    <w:rsid w:val="6E2A7A7D"/>
    <w:rsid w:val="6E2F61F6"/>
    <w:rsid w:val="6E3F4BF1"/>
    <w:rsid w:val="6E7B34B1"/>
    <w:rsid w:val="6E7EA7B3"/>
    <w:rsid w:val="6EC71F18"/>
    <w:rsid w:val="6EC925F5"/>
    <w:rsid w:val="6ED72ADB"/>
    <w:rsid w:val="6EF70C36"/>
    <w:rsid w:val="6F06450F"/>
    <w:rsid w:val="6F0A12C9"/>
    <w:rsid w:val="6F100144"/>
    <w:rsid w:val="6F1E7154"/>
    <w:rsid w:val="6F290801"/>
    <w:rsid w:val="6F3F51AD"/>
    <w:rsid w:val="6F4C3B22"/>
    <w:rsid w:val="6F5B201B"/>
    <w:rsid w:val="6F5BB613"/>
    <w:rsid w:val="6F7A79BA"/>
    <w:rsid w:val="6F7BDF63"/>
    <w:rsid w:val="6F7D42B3"/>
    <w:rsid w:val="6F7E27B1"/>
    <w:rsid w:val="6F833593"/>
    <w:rsid w:val="6F8752C0"/>
    <w:rsid w:val="6F9536F6"/>
    <w:rsid w:val="6F956848"/>
    <w:rsid w:val="6F9A036B"/>
    <w:rsid w:val="6F9B649F"/>
    <w:rsid w:val="6FA920D1"/>
    <w:rsid w:val="6FAFF19E"/>
    <w:rsid w:val="6FBB81BD"/>
    <w:rsid w:val="6FBF2062"/>
    <w:rsid w:val="6FBF29D0"/>
    <w:rsid w:val="6FC23513"/>
    <w:rsid w:val="6FC938B1"/>
    <w:rsid w:val="6FCB18D8"/>
    <w:rsid w:val="6FCF4B49"/>
    <w:rsid w:val="6FDAFFFE"/>
    <w:rsid w:val="6FE417AE"/>
    <w:rsid w:val="6FEDB0F3"/>
    <w:rsid w:val="6FF7BF6E"/>
    <w:rsid w:val="6FFB1E91"/>
    <w:rsid w:val="6FFF0BBD"/>
    <w:rsid w:val="6FFF6CA8"/>
    <w:rsid w:val="6FFFC9E5"/>
    <w:rsid w:val="701C110D"/>
    <w:rsid w:val="702D48D9"/>
    <w:rsid w:val="70487F67"/>
    <w:rsid w:val="706B3073"/>
    <w:rsid w:val="7076E3BD"/>
    <w:rsid w:val="70965087"/>
    <w:rsid w:val="70AB0952"/>
    <w:rsid w:val="70B23F9D"/>
    <w:rsid w:val="70CA692A"/>
    <w:rsid w:val="70D25D1F"/>
    <w:rsid w:val="70E25AF8"/>
    <w:rsid w:val="70FB54E1"/>
    <w:rsid w:val="70FC1966"/>
    <w:rsid w:val="710B7A61"/>
    <w:rsid w:val="712055D0"/>
    <w:rsid w:val="712558B3"/>
    <w:rsid w:val="712C625B"/>
    <w:rsid w:val="712D684E"/>
    <w:rsid w:val="713F514F"/>
    <w:rsid w:val="71517805"/>
    <w:rsid w:val="716B1C79"/>
    <w:rsid w:val="7178F1C1"/>
    <w:rsid w:val="71932B4C"/>
    <w:rsid w:val="71A16BD5"/>
    <w:rsid w:val="71A213E7"/>
    <w:rsid w:val="71AE45A6"/>
    <w:rsid w:val="71B33638"/>
    <w:rsid w:val="71B73EC3"/>
    <w:rsid w:val="71BA3FBE"/>
    <w:rsid w:val="71D253B0"/>
    <w:rsid w:val="71D569AE"/>
    <w:rsid w:val="71D92DFB"/>
    <w:rsid w:val="71EB0DC2"/>
    <w:rsid w:val="71EF10DA"/>
    <w:rsid w:val="720B73EE"/>
    <w:rsid w:val="72270425"/>
    <w:rsid w:val="722B0C9F"/>
    <w:rsid w:val="72476C43"/>
    <w:rsid w:val="725B28B0"/>
    <w:rsid w:val="72716851"/>
    <w:rsid w:val="728222D1"/>
    <w:rsid w:val="729B79D2"/>
    <w:rsid w:val="72A642E9"/>
    <w:rsid w:val="72B37223"/>
    <w:rsid w:val="72D022FB"/>
    <w:rsid w:val="72F58528"/>
    <w:rsid w:val="72FF5FB8"/>
    <w:rsid w:val="730E7596"/>
    <w:rsid w:val="731F1D57"/>
    <w:rsid w:val="73492001"/>
    <w:rsid w:val="73587F5A"/>
    <w:rsid w:val="735FDA15"/>
    <w:rsid w:val="737FCC98"/>
    <w:rsid w:val="73A51774"/>
    <w:rsid w:val="73A7289D"/>
    <w:rsid w:val="73B7DF2E"/>
    <w:rsid w:val="73D62F95"/>
    <w:rsid w:val="73DF40D4"/>
    <w:rsid w:val="73F14C76"/>
    <w:rsid w:val="73F441DC"/>
    <w:rsid w:val="73F719A3"/>
    <w:rsid w:val="73FE844B"/>
    <w:rsid w:val="740E6596"/>
    <w:rsid w:val="740F5CBB"/>
    <w:rsid w:val="741D6812"/>
    <w:rsid w:val="7421053B"/>
    <w:rsid w:val="74226B18"/>
    <w:rsid w:val="745116E3"/>
    <w:rsid w:val="74573541"/>
    <w:rsid w:val="74762EAA"/>
    <w:rsid w:val="748408C8"/>
    <w:rsid w:val="74856DF6"/>
    <w:rsid w:val="749F467C"/>
    <w:rsid w:val="74BF2BC9"/>
    <w:rsid w:val="74CE07C1"/>
    <w:rsid w:val="74D22F45"/>
    <w:rsid w:val="75244EC8"/>
    <w:rsid w:val="752C7AFB"/>
    <w:rsid w:val="753C39D1"/>
    <w:rsid w:val="756978DB"/>
    <w:rsid w:val="75820B9C"/>
    <w:rsid w:val="75971719"/>
    <w:rsid w:val="75A7E65D"/>
    <w:rsid w:val="75BB495D"/>
    <w:rsid w:val="75BC5FF9"/>
    <w:rsid w:val="75BD7A03"/>
    <w:rsid w:val="75BE51E8"/>
    <w:rsid w:val="75CD4BCC"/>
    <w:rsid w:val="75CE717B"/>
    <w:rsid w:val="75DFD3CA"/>
    <w:rsid w:val="75F116EE"/>
    <w:rsid w:val="75F3076B"/>
    <w:rsid w:val="75FB3C1B"/>
    <w:rsid w:val="75FDFA26"/>
    <w:rsid w:val="760043E3"/>
    <w:rsid w:val="761704C2"/>
    <w:rsid w:val="7633207F"/>
    <w:rsid w:val="766B6136"/>
    <w:rsid w:val="767BA7C8"/>
    <w:rsid w:val="767E5560"/>
    <w:rsid w:val="76CD030C"/>
    <w:rsid w:val="76CD32B9"/>
    <w:rsid w:val="76CD4E44"/>
    <w:rsid w:val="76D706E7"/>
    <w:rsid w:val="76DDDCEA"/>
    <w:rsid w:val="76E34B7E"/>
    <w:rsid w:val="76EB8434"/>
    <w:rsid w:val="76F36057"/>
    <w:rsid w:val="76F55713"/>
    <w:rsid w:val="76F75C2C"/>
    <w:rsid w:val="76FFC083"/>
    <w:rsid w:val="77115A5B"/>
    <w:rsid w:val="7718516B"/>
    <w:rsid w:val="771FD505"/>
    <w:rsid w:val="773078D4"/>
    <w:rsid w:val="7737A2A9"/>
    <w:rsid w:val="7744329B"/>
    <w:rsid w:val="77633F50"/>
    <w:rsid w:val="77712A11"/>
    <w:rsid w:val="77743E20"/>
    <w:rsid w:val="777FDFBC"/>
    <w:rsid w:val="779FE5D6"/>
    <w:rsid w:val="77B1B24E"/>
    <w:rsid w:val="77B6E649"/>
    <w:rsid w:val="77BD0F2C"/>
    <w:rsid w:val="77BDDE93"/>
    <w:rsid w:val="77BE1780"/>
    <w:rsid w:val="77D674D5"/>
    <w:rsid w:val="77D82FA9"/>
    <w:rsid w:val="77D86D14"/>
    <w:rsid w:val="77DA8BE0"/>
    <w:rsid w:val="77F7EFAE"/>
    <w:rsid w:val="77F936A4"/>
    <w:rsid w:val="77FB10F5"/>
    <w:rsid w:val="77FF1ED4"/>
    <w:rsid w:val="77FF78DA"/>
    <w:rsid w:val="783D2B76"/>
    <w:rsid w:val="78586944"/>
    <w:rsid w:val="78614B5E"/>
    <w:rsid w:val="788C601B"/>
    <w:rsid w:val="78A02EFB"/>
    <w:rsid w:val="78BF7D5A"/>
    <w:rsid w:val="78DC2BB5"/>
    <w:rsid w:val="78DD23F9"/>
    <w:rsid w:val="78E32403"/>
    <w:rsid w:val="78E83355"/>
    <w:rsid w:val="78F35E75"/>
    <w:rsid w:val="78F93B3C"/>
    <w:rsid w:val="78FEC88B"/>
    <w:rsid w:val="78FF9DB5"/>
    <w:rsid w:val="791B3F6B"/>
    <w:rsid w:val="793F14B6"/>
    <w:rsid w:val="79660480"/>
    <w:rsid w:val="7977D408"/>
    <w:rsid w:val="797DB026"/>
    <w:rsid w:val="79954778"/>
    <w:rsid w:val="799F44DC"/>
    <w:rsid w:val="79AB87C2"/>
    <w:rsid w:val="79B86D85"/>
    <w:rsid w:val="79BC0908"/>
    <w:rsid w:val="79D61B66"/>
    <w:rsid w:val="79DB6FE1"/>
    <w:rsid w:val="79E21675"/>
    <w:rsid w:val="79EFD4D8"/>
    <w:rsid w:val="79F1DB86"/>
    <w:rsid w:val="79F52054"/>
    <w:rsid w:val="79FE4C16"/>
    <w:rsid w:val="7A245AED"/>
    <w:rsid w:val="7A376F90"/>
    <w:rsid w:val="7A451C4E"/>
    <w:rsid w:val="7A605161"/>
    <w:rsid w:val="7A6D4F19"/>
    <w:rsid w:val="7A6DD130"/>
    <w:rsid w:val="7A7A6E14"/>
    <w:rsid w:val="7A8834A1"/>
    <w:rsid w:val="7A8B67DA"/>
    <w:rsid w:val="7AAC5FED"/>
    <w:rsid w:val="7AB56109"/>
    <w:rsid w:val="7AB79E46"/>
    <w:rsid w:val="7AD7601C"/>
    <w:rsid w:val="7ADAD3C0"/>
    <w:rsid w:val="7ADDD456"/>
    <w:rsid w:val="7AE0A916"/>
    <w:rsid w:val="7AE332F2"/>
    <w:rsid w:val="7AE51AA8"/>
    <w:rsid w:val="7AEB26D0"/>
    <w:rsid w:val="7AF75D43"/>
    <w:rsid w:val="7AFDE903"/>
    <w:rsid w:val="7B5D1648"/>
    <w:rsid w:val="7B628B35"/>
    <w:rsid w:val="7B675B16"/>
    <w:rsid w:val="7B68751D"/>
    <w:rsid w:val="7B6F2156"/>
    <w:rsid w:val="7B731991"/>
    <w:rsid w:val="7B771F5C"/>
    <w:rsid w:val="7B7BDEAA"/>
    <w:rsid w:val="7B7C80EA"/>
    <w:rsid w:val="7B7F0501"/>
    <w:rsid w:val="7B8238A8"/>
    <w:rsid w:val="7B833964"/>
    <w:rsid w:val="7B966F66"/>
    <w:rsid w:val="7BA13B50"/>
    <w:rsid w:val="7BA9287A"/>
    <w:rsid w:val="7BAD28B2"/>
    <w:rsid w:val="7BAD4600"/>
    <w:rsid w:val="7BB01E15"/>
    <w:rsid w:val="7BB0728C"/>
    <w:rsid w:val="7BB3569E"/>
    <w:rsid w:val="7BBB4745"/>
    <w:rsid w:val="7BBE5BF6"/>
    <w:rsid w:val="7BC19FA0"/>
    <w:rsid w:val="7BC53371"/>
    <w:rsid w:val="7BC870A3"/>
    <w:rsid w:val="7BDD771A"/>
    <w:rsid w:val="7BDFFBA4"/>
    <w:rsid w:val="7BE7D157"/>
    <w:rsid w:val="7BF717F9"/>
    <w:rsid w:val="7BFBCAAD"/>
    <w:rsid w:val="7BFE2313"/>
    <w:rsid w:val="7BFF21DF"/>
    <w:rsid w:val="7BFFF3B7"/>
    <w:rsid w:val="7C0040B5"/>
    <w:rsid w:val="7C2B2337"/>
    <w:rsid w:val="7C2D306A"/>
    <w:rsid w:val="7C3A5B2E"/>
    <w:rsid w:val="7C5D87E9"/>
    <w:rsid w:val="7C6E4482"/>
    <w:rsid w:val="7C7025B8"/>
    <w:rsid w:val="7C77DA9A"/>
    <w:rsid w:val="7C7E7B15"/>
    <w:rsid w:val="7C7F5C75"/>
    <w:rsid w:val="7C802D5A"/>
    <w:rsid w:val="7C827393"/>
    <w:rsid w:val="7CB277AC"/>
    <w:rsid w:val="7CC94645"/>
    <w:rsid w:val="7CCD2A15"/>
    <w:rsid w:val="7CD21E86"/>
    <w:rsid w:val="7CE117DA"/>
    <w:rsid w:val="7CE54B33"/>
    <w:rsid w:val="7CEA42D6"/>
    <w:rsid w:val="7CED2D02"/>
    <w:rsid w:val="7CED3EFE"/>
    <w:rsid w:val="7CF76A06"/>
    <w:rsid w:val="7D0178D1"/>
    <w:rsid w:val="7D096587"/>
    <w:rsid w:val="7D1F5796"/>
    <w:rsid w:val="7D30447D"/>
    <w:rsid w:val="7D37FC77"/>
    <w:rsid w:val="7D462CBE"/>
    <w:rsid w:val="7D5F78FF"/>
    <w:rsid w:val="7D6115F4"/>
    <w:rsid w:val="7D73C1F9"/>
    <w:rsid w:val="7D7F255E"/>
    <w:rsid w:val="7D7F5773"/>
    <w:rsid w:val="7D9970E7"/>
    <w:rsid w:val="7DA798C1"/>
    <w:rsid w:val="7DB7AB46"/>
    <w:rsid w:val="7DBD1A25"/>
    <w:rsid w:val="7DD12F88"/>
    <w:rsid w:val="7DD16454"/>
    <w:rsid w:val="7DD4252B"/>
    <w:rsid w:val="7DD9B96A"/>
    <w:rsid w:val="7DDCA6EE"/>
    <w:rsid w:val="7DDE5196"/>
    <w:rsid w:val="7DE83A57"/>
    <w:rsid w:val="7DEC92B6"/>
    <w:rsid w:val="7DECD435"/>
    <w:rsid w:val="7DED0E6E"/>
    <w:rsid w:val="7DEE8F1D"/>
    <w:rsid w:val="7DEF492F"/>
    <w:rsid w:val="7DF06304"/>
    <w:rsid w:val="7DF20C5E"/>
    <w:rsid w:val="7DF6E239"/>
    <w:rsid w:val="7DF7F071"/>
    <w:rsid w:val="7DFEB791"/>
    <w:rsid w:val="7E33BEE6"/>
    <w:rsid w:val="7E3954BC"/>
    <w:rsid w:val="7E3F7619"/>
    <w:rsid w:val="7E6B2074"/>
    <w:rsid w:val="7E6C5E71"/>
    <w:rsid w:val="7E744900"/>
    <w:rsid w:val="7E754DAD"/>
    <w:rsid w:val="7E784241"/>
    <w:rsid w:val="7E798F0C"/>
    <w:rsid w:val="7E7A3A3C"/>
    <w:rsid w:val="7E7D18F8"/>
    <w:rsid w:val="7E84C37F"/>
    <w:rsid w:val="7E863BD4"/>
    <w:rsid w:val="7EAEC950"/>
    <w:rsid w:val="7EAFF542"/>
    <w:rsid w:val="7EB52F5A"/>
    <w:rsid w:val="7EDAAC97"/>
    <w:rsid w:val="7EDD4D64"/>
    <w:rsid w:val="7EDD59BF"/>
    <w:rsid w:val="7EDE5D56"/>
    <w:rsid w:val="7EDF4E86"/>
    <w:rsid w:val="7EE883D1"/>
    <w:rsid w:val="7EEA29FB"/>
    <w:rsid w:val="7EF331C9"/>
    <w:rsid w:val="7EF65740"/>
    <w:rsid w:val="7EFBFC90"/>
    <w:rsid w:val="7EFD9A18"/>
    <w:rsid w:val="7EFE015F"/>
    <w:rsid w:val="7EFEAB87"/>
    <w:rsid w:val="7F041048"/>
    <w:rsid w:val="7F12441D"/>
    <w:rsid w:val="7F135084"/>
    <w:rsid w:val="7F1D0AC5"/>
    <w:rsid w:val="7F2C5C62"/>
    <w:rsid w:val="7F2F43B0"/>
    <w:rsid w:val="7F33431B"/>
    <w:rsid w:val="7F3F2D35"/>
    <w:rsid w:val="7F3FA034"/>
    <w:rsid w:val="7F520BF1"/>
    <w:rsid w:val="7F5266B1"/>
    <w:rsid w:val="7F581F33"/>
    <w:rsid w:val="7F5C4C10"/>
    <w:rsid w:val="7F617038"/>
    <w:rsid w:val="7F7D24B1"/>
    <w:rsid w:val="7F7E3ADD"/>
    <w:rsid w:val="7F7F1742"/>
    <w:rsid w:val="7F7F40D8"/>
    <w:rsid w:val="7F7F73E9"/>
    <w:rsid w:val="7F8F03BD"/>
    <w:rsid w:val="7F905FE5"/>
    <w:rsid w:val="7F955152"/>
    <w:rsid w:val="7F9BE2B4"/>
    <w:rsid w:val="7F9E3110"/>
    <w:rsid w:val="7FA46251"/>
    <w:rsid w:val="7FAB5577"/>
    <w:rsid w:val="7FAE0957"/>
    <w:rsid w:val="7FAFDE83"/>
    <w:rsid w:val="7FB14AF6"/>
    <w:rsid w:val="7FB2A86E"/>
    <w:rsid w:val="7FB5DD6F"/>
    <w:rsid w:val="7FB7E7F5"/>
    <w:rsid w:val="7FB8B6FA"/>
    <w:rsid w:val="7FBB3E65"/>
    <w:rsid w:val="7FBB4EC1"/>
    <w:rsid w:val="7FBD7BE7"/>
    <w:rsid w:val="7FBE0BA8"/>
    <w:rsid w:val="7FBF45B7"/>
    <w:rsid w:val="7FC70AFE"/>
    <w:rsid w:val="7FC72496"/>
    <w:rsid w:val="7FCA7D77"/>
    <w:rsid w:val="7FCBA979"/>
    <w:rsid w:val="7FD384CE"/>
    <w:rsid w:val="7FD5B076"/>
    <w:rsid w:val="7FD7BE54"/>
    <w:rsid w:val="7FD84061"/>
    <w:rsid w:val="7FDBB1B2"/>
    <w:rsid w:val="7FDC131A"/>
    <w:rsid w:val="7FDC4F09"/>
    <w:rsid w:val="7FDD1C1E"/>
    <w:rsid w:val="7FDD5AD3"/>
    <w:rsid w:val="7FDEA499"/>
    <w:rsid w:val="7FE21B25"/>
    <w:rsid w:val="7FE23FCB"/>
    <w:rsid w:val="7FE3E9E2"/>
    <w:rsid w:val="7FE66E7E"/>
    <w:rsid w:val="7FE70E4C"/>
    <w:rsid w:val="7FEB6893"/>
    <w:rsid w:val="7FED17F1"/>
    <w:rsid w:val="7FED53E2"/>
    <w:rsid w:val="7FEE439F"/>
    <w:rsid w:val="7FEF8D5D"/>
    <w:rsid w:val="7FF299B0"/>
    <w:rsid w:val="7FF3B303"/>
    <w:rsid w:val="7FF45B40"/>
    <w:rsid w:val="7FF523F6"/>
    <w:rsid w:val="7FF59D80"/>
    <w:rsid w:val="7FF71267"/>
    <w:rsid w:val="7FF7418B"/>
    <w:rsid w:val="7FF74B17"/>
    <w:rsid w:val="7FF7725C"/>
    <w:rsid w:val="7FF78530"/>
    <w:rsid w:val="7FF79B54"/>
    <w:rsid w:val="7FF7FAE2"/>
    <w:rsid w:val="7FFBF296"/>
    <w:rsid w:val="7FFDF692"/>
    <w:rsid w:val="7FFE5F7F"/>
    <w:rsid w:val="7FFEC9E3"/>
    <w:rsid w:val="7FFF08F8"/>
    <w:rsid w:val="7FFF1652"/>
    <w:rsid w:val="7FFF24AA"/>
    <w:rsid w:val="7FFFE7CE"/>
    <w:rsid w:val="7FFFFA29"/>
    <w:rsid w:val="87DFE04F"/>
    <w:rsid w:val="88F63524"/>
    <w:rsid w:val="8BE4711A"/>
    <w:rsid w:val="8EA721C9"/>
    <w:rsid w:val="8F7BF157"/>
    <w:rsid w:val="8FDCF5C7"/>
    <w:rsid w:val="8FEC6602"/>
    <w:rsid w:val="8FFF68C4"/>
    <w:rsid w:val="93FE797C"/>
    <w:rsid w:val="977E7552"/>
    <w:rsid w:val="9AECAE47"/>
    <w:rsid w:val="9BDD8DA3"/>
    <w:rsid w:val="9CBDF98D"/>
    <w:rsid w:val="9D4B5CFF"/>
    <w:rsid w:val="9DF713D0"/>
    <w:rsid w:val="9DFF90B4"/>
    <w:rsid w:val="9E8F869D"/>
    <w:rsid w:val="9EF587F1"/>
    <w:rsid w:val="9EFB78F0"/>
    <w:rsid w:val="9FABE365"/>
    <w:rsid w:val="9FBE51F6"/>
    <w:rsid w:val="9FDB7D52"/>
    <w:rsid w:val="9FEFFF6A"/>
    <w:rsid w:val="9FF88D2B"/>
    <w:rsid w:val="A3EF6D86"/>
    <w:rsid w:val="A6FDE6DE"/>
    <w:rsid w:val="A7219C6C"/>
    <w:rsid w:val="A78F18FB"/>
    <w:rsid w:val="A99C7DC8"/>
    <w:rsid w:val="AADC8F4F"/>
    <w:rsid w:val="ABD9B127"/>
    <w:rsid w:val="ABF5BCD8"/>
    <w:rsid w:val="AC7F20A9"/>
    <w:rsid w:val="ACC703BF"/>
    <w:rsid w:val="AD6A9F66"/>
    <w:rsid w:val="AD7F4E9C"/>
    <w:rsid w:val="AD9FD7BC"/>
    <w:rsid w:val="ADFE7380"/>
    <w:rsid w:val="AF4F5827"/>
    <w:rsid w:val="AF5FA7FB"/>
    <w:rsid w:val="AFB2EF34"/>
    <w:rsid w:val="AFBBC62A"/>
    <w:rsid w:val="AFD32867"/>
    <w:rsid w:val="AFD6422A"/>
    <w:rsid w:val="AFEE935C"/>
    <w:rsid w:val="AFFB654C"/>
    <w:rsid w:val="B1EFDCE5"/>
    <w:rsid w:val="B3F67DB7"/>
    <w:rsid w:val="B6633731"/>
    <w:rsid w:val="B6BFEC6C"/>
    <w:rsid w:val="B6EF60DE"/>
    <w:rsid w:val="B7D7448A"/>
    <w:rsid w:val="B7EC9ABA"/>
    <w:rsid w:val="B7EDDE89"/>
    <w:rsid w:val="B7F4BB55"/>
    <w:rsid w:val="B7F4E90C"/>
    <w:rsid w:val="B7F57619"/>
    <w:rsid w:val="B7F70A96"/>
    <w:rsid w:val="B7FE365F"/>
    <w:rsid w:val="B8FE6268"/>
    <w:rsid w:val="B96BF71D"/>
    <w:rsid w:val="BA7B23C6"/>
    <w:rsid w:val="BA7B2F5B"/>
    <w:rsid w:val="BAAF7B3F"/>
    <w:rsid w:val="BAF6D6D1"/>
    <w:rsid w:val="BB678506"/>
    <w:rsid w:val="BBB7FF0F"/>
    <w:rsid w:val="BBDF4CE7"/>
    <w:rsid w:val="BBEA7687"/>
    <w:rsid w:val="BC3E49BA"/>
    <w:rsid w:val="BCE7497A"/>
    <w:rsid w:val="BCF76F90"/>
    <w:rsid w:val="BD7F35D8"/>
    <w:rsid w:val="BDCF2BC9"/>
    <w:rsid w:val="BDD9283A"/>
    <w:rsid w:val="BDD98369"/>
    <w:rsid w:val="BDE9595F"/>
    <w:rsid w:val="BDEF3474"/>
    <w:rsid w:val="BDEF4516"/>
    <w:rsid w:val="BDEFF010"/>
    <w:rsid w:val="BDFF4E1B"/>
    <w:rsid w:val="BE645FD6"/>
    <w:rsid w:val="BE73456E"/>
    <w:rsid w:val="BE775E02"/>
    <w:rsid w:val="BEBFC535"/>
    <w:rsid w:val="BEBFD1D6"/>
    <w:rsid w:val="BEDB8600"/>
    <w:rsid w:val="BEDB94C5"/>
    <w:rsid w:val="BEF7C98F"/>
    <w:rsid w:val="BEFB9A5F"/>
    <w:rsid w:val="BF3653E7"/>
    <w:rsid w:val="BF6DA96D"/>
    <w:rsid w:val="BF7D0D71"/>
    <w:rsid w:val="BF7F0BA9"/>
    <w:rsid w:val="BFBE5B2D"/>
    <w:rsid w:val="BFCDD8FD"/>
    <w:rsid w:val="BFDFD5AA"/>
    <w:rsid w:val="BFF36593"/>
    <w:rsid w:val="BFF6BB91"/>
    <w:rsid w:val="BFF704A9"/>
    <w:rsid w:val="BFF74CAD"/>
    <w:rsid w:val="BFFC932A"/>
    <w:rsid w:val="BFFE4689"/>
    <w:rsid w:val="BFFECB11"/>
    <w:rsid w:val="C14D9761"/>
    <w:rsid w:val="C3BAA001"/>
    <w:rsid w:val="C3FF905F"/>
    <w:rsid w:val="C73D40D0"/>
    <w:rsid w:val="C7784E61"/>
    <w:rsid w:val="C7FCDCA5"/>
    <w:rsid w:val="C8158D52"/>
    <w:rsid w:val="C9FC2C26"/>
    <w:rsid w:val="CAE7F581"/>
    <w:rsid w:val="CB8C9079"/>
    <w:rsid w:val="CBE73C8B"/>
    <w:rsid w:val="CBE9662E"/>
    <w:rsid w:val="CBFEDE5E"/>
    <w:rsid w:val="CBFF36A6"/>
    <w:rsid w:val="CCF66612"/>
    <w:rsid w:val="CDBF7B79"/>
    <w:rsid w:val="CE7D6B20"/>
    <w:rsid w:val="CEFEB1A1"/>
    <w:rsid w:val="CEFF67A4"/>
    <w:rsid w:val="CF7D0F01"/>
    <w:rsid w:val="CF91016C"/>
    <w:rsid w:val="CF9B6F61"/>
    <w:rsid w:val="CFF73AD9"/>
    <w:rsid w:val="CFFF6987"/>
    <w:rsid w:val="D1692834"/>
    <w:rsid w:val="D4D7140B"/>
    <w:rsid w:val="D4EE9469"/>
    <w:rsid w:val="D56B9343"/>
    <w:rsid w:val="D57B9B03"/>
    <w:rsid w:val="D5B50003"/>
    <w:rsid w:val="D673FFD7"/>
    <w:rsid w:val="D69F178C"/>
    <w:rsid w:val="D6FEA663"/>
    <w:rsid w:val="D70FF0DA"/>
    <w:rsid w:val="D7177458"/>
    <w:rsid w:val="D76F1CDB"/>
    <w:rsid w:val="D77EE8BD"/>
    <w:rsid w:val="D77FE38C"/>
    <w:rsid w:val="D7EBF7DB"/>
    <w:rsid w:val="D7FDC905"/>
    <w:rsid w:val="D7FF13D2"/>
    <w:rsid w:val="D7FF50C8"/>
    <w:rsid w:val="D8AB9A18"/>
    <w:rsid w:val="D8EB72D9"/>
    <w:rsid w:val="D9AF01B0"/>
    <w:rsid w:val="D9CD441B"/>
    <w:rsid w:val="DA12FA3F"/>
    <w:rsid w:val="DA6004EF"/>
    <w:rsid w:val="DA6DF499"/>
    <w:rsid w:val="DAB955A3"/>
    <w:rsid w:val="DB77953B"/>
    <w:rsid w:val="DBBE8138"/>
    <w:rsid w:val="DBDF3038"/>
    <w:rsid w:val="DBF926EB"/>
    <w:rsid w:val="DBFE5C17"/>
    <w:rsid w:val="DBFF5B51"/>
    <w:rsid w:val="DBFFB734"/>
    <w:rsid w:val="DC47929F"/>
    <w:rsid w:val="DCE6AFB8"/>
    <w:rsid w:val="DD5E9FA3"/>
    <w:rsid w:val="DD7E436A"/>
    <w:rsid w:val="DDCE99F2"/>
    <w:rsid w:val="DDF79430"/>
    <w:rsid w:val="DDFE9FDC"/>
    <w:rsid w:val="DDFF8245"/>
    <w:rsid w:val="DE4C826C"/>
    <w:rsid w:val="DE4F1772"/>
    <w:rsid w:val="DE782E51"/>
    <w:rsid w:val="DE9BE8FC"/>
    <w:rsid w:val="DED3A289"/>
    <w:rsid w:val="DEFBE88A"/>
    <w:rsid w:val="DEFF244D"/>
    <w:rsid w:val="DF2770E2"/>
    <w:rsid w:val="DF505D97"/>
    <w:rsid w:val="DF5FE3F3"/>
    <w:rsid w:val="DF7F8D35"/>
    <w:rsid w:val="DF7FCCAB"/>
    <w:rsid w:val="DF7FEFB0"/>
    <w:rsid w:val="DF8E0BCB"/>
    <w:rsid w:val="DFBB1365"/>
    <w:rsid w:val="DFBD635D"/>
    <w:rsid w:val="DFBF05B5"/>
    <w:rsid w:val="DFBF9DF1"/>
    <w:rsid w:val="DFC2C01A"/>
    <w:rsid w:val="DFDB90AA"/>
    <w:rsid w:val="DFFBC5CF"/>
    <w:rsid w:val="DFFE4473"/>
    <w:rsid w:val="DFFF4D73"/>
    <w:rsid w:val="DFFF66F6"/>
    <w:rsid w:val="E03C2C51"/>
    <w:rsid w:val="E17D539A"/>
    <w:rsid w:val="E2F90EA9"/>
    <w:rsid w:val="E2FF3ECA"/>
    <w:rsid w:val="E37FB92B"/>
    <w:rsid w:val="E3F242C6"/>
    <w:rsid w:val="E3FD8623"/>
    <w:rsid w:val="E4BC27F7"/>
    <w:rsid w:val="E4F5FBFD"/>
    <w:rsid w:val="E57FF9DD"/>
    <w:rsid w:val="E5DF8871"/>
    <w:rsid w:val="E5FF9FA2"/>
    <w:rsid w:val="E615BB00"/>
    <w:rsid w:val="E68C9937"/>
    <w:rsid w:val="E796B7C2"/>
    <w:rsid w:val="E7E75793"/>
    <w:rsid w:val="E7F78EA6"/>
    <w:rsid w:val="E7FF7FDD"/>
    <w:rsid w:val="E9FF10F1"/>
    <w:rsid w:val="EB3B967E"/>
    <w:rsid w:val="EBBBDE56"/>
    <w:rsid w:val="EBBFAE9D"/>
    <w:rsid w:val="EBC77A79"/>
    <w:rsid w:val="EBC8F855"/>
    <w:rsid w:val="EBE673CE"/>
    <w:rsid w:val="EBE7EBA2"/>
    <w:rsid w:val="EBE90122"/>
    <w:rsid w:val="EBFED61F"/>
    <w:rsid w:val="ECDC96C3"/>
    <w:rsid w:val="ED79FFF0"/>
    <w:rsid w:val="EDB5F780"/>
    <w:rsid w:val="EDB6ED5F"/>
    <w:rsid w:val="EDBB6927"/>
    <w:rsid w:val="EDBE0791"/>
    <w:rsid w:val="EDCF3E5E"/>
    <w:rsid w:val="EDD38AAC"/>
    <w:rsid w:val="EDED5419"/>
    <w:rsid w:val="EDFCEC74"/>
    <w:rsid w:val="EE87896F"/>
    <w:rsid w:val="EEB8AD1F"/>
    <w:rsid w:val="EEBB5C4E"/>
    <w:rsid w:val="EEEBB583"/>
    <w:rsid w:val="EEEFA83D"/>
    <w:rsid w:val="EEF5AA69"/>
    <w:rsid w:val="EEFA07B5"/>
    <w:rsid w:val="EF77D79D"/>
    <w:rsid w:val="EFBB901F"/>
    <w:rsid w:val="EFCFCD76"/>
    <w:rsid w:val="EFDBB6B9"/>
    <w:rsid w:val="EFDD5C08"/>
    <w:rsid w:val="EFDDC6D3"/>
    <w:rsid w:val="EFDF714F"/>
    <w:rsid w:val="EFEB9516"/>
    <w:rsid w:val="EFED0BEB"/>
    <w:rsid w:val="EFEEB461"/>
    <w:rsid w:val="EFF6F10C"/>
    <w:rsid w:val="EFF841F6"/>
    <w:rsid w:val="EFFDAE42"/>
    <w:rsid w:val="EFFF8E1D"/>
    <w:rsid w:val="EFFF98B1"/>
    <w:rsid w:val="F10BD9A6"/>
    <w:rsid w:val="F13E6028"/>
    <w:rsid w:val="F1F6965E"/>
    <w:rsid w:val="F2AD53F4"/>
    <w:rsid w:val="F2BF3BBA"/>
    <w:rsid w:val="F2F3D12B"/>
    <w:rsid w:val="F363A2D7"/>
    <w:rsid w:val="F39F7469"/>
    <w:rsid w:val="F3C353E8"/>
    <w:rsid w:val="F3D34C63"/>
    <w:rsid w:val="F3DF9341"/>
    <w:rsid w:val="F3FC921F"/>
    <w:rsid w:val="F4CA88AD"/>
    <w:rsid w:val="F4CB3B62"/>
    <w:rsid w:val="F4FDD528"/>
    <w:rsid w:val="F5689AE2"/>
    <w:rsid w:val="F579E434"/>
    <w:rsid w:val="F57F5047"/>
    <w:rsid w:val="F5A73485"/>
    <w:rsid w:val="F5BF6EC7"/>
    <w:rsid w:val="F5D7DE24"/>
    <w:rsid w:val="F5D7E489"/>
    <w:rsid w:val="F5EE31D9"/>
    <w:rsid w:val="F5EF2DF2"/>
    <w:rsid w:val="F5F5D023"/>
    <w:rsid w:val="F5F9CFD3"/>
    <w:rsid w:val="F5FAA32B"/>
    <w:rsid w:val="F5FF86CD"/>
    <w:rsid w:val="F5FF8F69"/>
    <w:rsid w:val="F67EE834"/>
    <w:rsid w:val="F6B6B35F"/>
    <w:rsid w:val="F6DFD42E"/>
    <w:rsid w:val="F6F3F5F4"/>
    <w:rsid w:val="F6FB0B2D"/>
    <w:rsid w:val="F6FB515F"/>
    <w:rsid w:val="F6FC4F90"/>
    <w:rsid w:val="F72F5C0F"/>
    <w:rsid w:val="F74D40C3"/>
    <w:rsid w:val="F772CA9B"/>
    <w:rsid w:val="F77D2570"/>
    <w:rsid w:val="F77EE5D5"/>
    <w:rsid w:val="F77FAD99"/>
    <w:rsid w:val="F79B7B06"/>
    <w:rsid w:val="F79D7253"/>
    <w:rsid w:val="F7B7C73E"/>
    <w:rsid w:val="F7CEEB57"/>
    <w:rsid w:val="F7D726E6"/>
    <w:rsid w:val="F7DDD8BD"/>
    <w:rsid w:val="F7DE8392"/>
    <w:rsid w:val="F7DF17A3"/>
    <w:rsid w:val="F7DFC066"/>
    <w:rsid w:val="F7ED2A0A"/>
    <w:rsid w:val="F7EFD7A5"/>
    <w:rsid w:val="F7F5B237"/>
    <w:rsid w:val="F7F7CC69"/>
    <w:rsid w:val="F7F94F0F"/>
    <w:rsid w:val="F7FA25D6"/>
    <w:rsid w:val="F7FB8977"/>
    <w:rsid w:val="F7FC4B31"/>
    <w:rsid w:val="F7FD6249"/>
    <w:rsid w:val="F7FF5D82"/>
    <w:rsid w:val="F8FE7A88"/>
    <w:rsid w:val="F8FEB81A"/>
    <w:rsid w:val="F93E3D53"/>
    <w:rsid w:val="F99B1493"/>
    <w:rsid w:val="F9F7947F"/>
    <w:rsid w:val="F9FD99BF"/>
    <w:rsid w:val="FA33C5E2"/>
    <w:rsid w:val="FA364895"/>
    <w:rsid w:val="FA9F2012"/>
    <w:rsid w:val="FADDCA62"/>
    <w:rsid w:val="FAF5C5EA"/>
    <w:rsid w:val="FAF79596"/>
    <w:rsid w:val="FB163A6A"/>
    <w:rsid w:val="FB1F7AFB"/>
    <w:rsid w:val="FB1F99AC"/>
    <w:rsid w:val="FB5DE362"/>
    <w:rsid w:val="FB6F466D"/>
    <w:rsid w:val="FB783DEE"/>
    <w:rsid w:val="FB7AF67A"/>
    <w:rsid w:val="FB7B9558"/>
    <w:rsid w:val="FB7BFC97"/>
    <w:rsid w:val="FB7E886C"/>
    <w:rsid w:val="FB7F683A"/>
    <w:rsid w:val="FB7FF504"/>
    <w:rsid w:val="FB9314AB"/>
    <w:rsid w:val="FB9F9422"/>
    <w:rsid w:val="FBBF7A0D"/>
    <w:rsid w:val="FBD127AA"/>
    <w:rsid w:val="FBDEAA0F"/>
    <w:rsid w:val="FBEB21B3"/>
    <w:rsid w:val="FBF365EC"/>
    <w:rsid w:val="FBF718CC"/>
    <w:rsid w:val="FBFB95E5"/>
    <w:rsid w:val="FBFC1EDC"/>
    <w:rsid w:val="FBFC7254"/>
    <w:rsid w:val="FBFD57CC"/>
    <w:rsid w:val="FBFEBB2C"/>
    <w:rsid w:val="FBFEFD0F"/>
    <w:rsid w:val="FBFFCC86"/>
    <w:rsid w:val="FBFFFB9A"/>
    <w:rsid w:val="FC15530A"/>
    <w:rsid w:val="FC66E022"/>
    <w:rsid w:val="FC7BB812"/>
    <w:rsid w:val="FCC738AD"/>
    <w:rsid w:val="FCDF5056"/>
    <w:rsid w:val="FCF7EBC8"/>
    <w:rsid w:val="FCFB348E"/>
    <w:rsid w:val="FD1FD070"/>
    <w:rsid w:val="FD3D53A2"/>
    <w:rsid w:val="FD53BF92"/>
    <w:rsid w:val="FD5D0D9B"/>
    <w:rsid w:val="FD6E1F0E"/>
    <w:rsid w:val="FD7BD401"/>
    <w:rsid w:val="FD7D9B06"/>
    <w:rsid w:val="FD9E4FF6"/>
    <w:rsid w:val="FDB70436"/>
    <w:rsid w:val="FDDAE90F"/>
    <w:rsid w:val="FDDFE6D9"/>
    <w:rsid w:val="FDEEDE3E"/>
    <w:rsid w:val="FDEF16AE"/>
    <w:rsid w:val="FDF8B6C0"/>
    <w:rsid w:val="FDFD1F01"/>
    <w:rsid w:val="FDFE7888"/>
    <w:rsid w:val="FDFF7913"/>
    <w:rsid w:val="FDFF7960"/>
    <w:rsid w:val="FDFF963D"/>
    <w:rsid w:val="FDFFD6AF"/>
    <w:rsid w:val="FE2E476B"/>
    <w:rsid w:val="FE7312B5"/>
    <w:rsid w:val="FE734873"/>
    <w:rsid w:val="FE7755FA"/>
    <w:rsid w:val="FE7C2E0B"/>
    <w:rsid w:val="FE7CE659"/>
    <w:rsid w:val="FE7D517B"/>
    <w:rsid w:val="FE7F6490"/>
    <w:rsid w:val="FE7FFF08"/>
    <w:rsid w:val="FE96BF1A"/>
    <w:rsid w:val="FEA082D0"/>
    <w:rsid w:val="FEAD7215"/>
    <w:rsid w:val="FEBB7181"/>
    <w:rsid w:val="FEBF4E35"/>
    <w:rsid w:val="FECCD5C0"/>
    <w:rsid w:val="FECD168B"/>
    <w:rsid w:val="FED3600D"/>
    <w:rsid w:val="FED5435E"/>
    <w:rsid w:val="FEDE1620"/>
    <w:rsid w:val="FEE7BC8F"/>
    <w:rsid w:val="FEE91C73"/>
    <w:rsid w:val="FEEE404C"/>
    <w:rsid w:val="FEF1BC01"/>
    <w:rsid w:val="FEF51A6F"/>
    <w:rsid w:val="FEF74385"/>
    <w:rsid w:val="FEFA102E"/>
    <w:rsid w:val="FEFE7CD2"/>
    <w:rsid w:val="FEFF2DF6"/>
    <w:rsid w:val="FF31E965"/>
    <w:rsid w:val="FF37B2E5"/>
    <w:rsid w:val="FF5B8429"/>
    <w:rsid w:val="FF6578D6"/>
    <w:rsid w:val="FF6D6DC0"/>
    <w:rsid w:val="FF72B188"/>
    <w:rsid w:val="FF739984"/>
    <w:rsid w:val="FF75D001"/>
    <w:rsid w:val="FF7F0AF1"/>
    <w:rsid w:val="FF7F9191"/>
    <w:rsid w:val="FF7FB88A"/>
    <w:rsid w:val="FF7FBEAF"/>
    <w:rsid w:val="FF7FE3F1"/>
    <w:rsid w:val="FF9B5120"/>
    <w:rsid w:val="FF9FB000"/>
    <w:rsid w:val="FFA7ADE7"/>
    <w:rsid w:val="FFA7BE63"/>
    <w:rsid w:val="FFA9A56F"/>
    <w:rsid w:val="FFAF80A1"/>
    <w:rsid w:val="FFB7FF40"/>
    <w:rsid w:val="FFB8FDFF"/>
    <w:rsid w:val="FFBBD858"/>
    <w:rsid w:val="FFBD6626"/>
    <w:rsid w:val="FFBF2EF8"/>
    <w:rsid w:val="FFC78832"/>
    <w:rsid w:val="FFCB22F0"/>
    <w:rsid w:val="FFD7440C"/>
    <w:rsid w:val="FFDB6185"/>
    <w:rsid w:val="FFDCC46B"/>
    <w:rsid w:val="FFDD28F3"/>
    <w:rsid w:val="FFDDF034"/>
    <w:rsid w:val="FFDF9316"/>
    <w:rsid w:val="FFDFAB16"/>
    <w:rsid w:val="FFDFCD24"/>
    <w:rsid w:val="FFDFFC6C"/>
    <w:rsid w:val="FFE42173"/>
    <w:rsid w:val="FFE7CBC5"/>
    <w:rsid w:val="FFEB552A"/>
    <w:rsid w:val="FFED1A59"/>
    <w:rsid w:val="FFEE6AE8"/>
    <w:rsid w:val="FFF49559"/>
    <w:rsid w:val="FFF5F0C2"/>
    <w:rsid w:val="FFF5FB61"/>
    <w:rsid w:val="FFF78418"/>
    <w:rsid w:val="FFF7F522"/>
    <w:rsid w:val="FFF946CC"/>
    <w:rsid w:val="FFF9677E"/>
    <w:rsid w:val="FFFA941C"/>
    <w:rsid w:val="FFFAACEE"/>
    <w:rsid w:val="FFFACC89"/>
    <w:rsid w:val="FFFB9B6F"/>
    <w:rsid w:val="FFFD8A43"/>
    <w:rsid w:val="FFFE2275"/>
    <w:rsid w:val="FFFE4275"/>
    <w:rsid w:val="FFFF3310"/>
    <w:rsid w:val="FFFF9BD0"/>
    <w:rsid w:val="FFFFA415"/>
    <w:rsid w:val="FFFFA520"/>
    <w:rsid w:val="FFFFB289"/>
    <w:rsid w:val="FFFFC279"/>
    <w:rsid w:val="FFFFC93E"/>
    <w:rsid w:val="FFFFEC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8">
    <w:name w:val="toa heading"/>
    <w:basedOn w:val="1"/>
    <w:next w:val="1"/>
    <w:qFormat/>
    <w:uiPriority w:val="0"/>
    <w:pPr>
      <w:spacing w:before="120" w:line="360" w:lineRule="auto"/>
    </w:pPr>
    <w:rPr>
      <w:rFonts w:ascii="Arial" w:hAnsi="Arial" w:cs="Arial"/>
      <w:color w:val="000000"/>
      <w:sz w:val="24"/>
    </w:rPr>
  </w:style>
  <w:style w:type="paragraph" w:styleId="9">
    <w:name w:val="annotation text"/>
    <w:basedOn w:val="1"/>
    <w:semiHidden/>
    <w:qFormat/>
    <w:uiPriority w:val="0"/>
    <w:pPr>
      <w:jc w:val="left"/>
    </w:pPr>
  </w:style>
  <w:style w:type="paragraph" w:styleId="10">
    <w:name w:val="Body Text"/>
    <w:basedOn w:val="1"/>
    <w:next w:val="11"/>
    <w:qFormat/>
    <w:uiPriority w:val="0"/>
    <w:pPr>
      <w:spacing w:after="120" w:afterLines="0"/>
    </w:pPr>
  </w:style>
  <w:style w:type="paragraph" w:customStyle="1" w:styleId="11">
    <w:name w:val="Date1"/>
    <w:basedOn w:val="1"/>
    <w:next w:val="1"/>
    <w:qFormat/>
    <w:uiPriority w:val="0"/>
    <w:rPr>
      <w:sz w:val="21"/>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First Indent"/>
    <w:basedOn w:val="10"/>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character" w:styleId="16">
    <w:name w:val="page number"/>
    <w:basedOn w:val="15"/>
    <w:qFormat/>
    <w:uiPriority w:val="0"/>
  </w:style>
  <w:style w:type="paragraph" w:customStyle="1" w:styleId="17">
    <w:name w:val="正文首行缩进 21"/>
    <w:basedOn w:val="18"/>
    <w:next w:val="1"/>
    <w:qFormat/>
    <w:uiPriority w:val="0"/>
    <w:pPr>
      <w:widowControl/>
      <w:ind w:firstLine="420" w:firstLineChars="200"/>
      <w:jc w:val="left"/>
    </w:pPr>
  </w:style>
  <w:style w:type="paragraph" w:customStyle="1" w:styleId="18">
    <w:name w:val="正文文本缩进1"/>
    <w:basedOn w:val="1"/>
    <w:next w:val="7"/>
    <w:qFormat/>
    <w:uiPriority w:val="0"/>
    <w:pPr>
      <w:spacing w:after="120"/>
      <w:ind w:left="420" w:leftChars="200"/>
    </w:pPr>
    <w:rPr>
      <w:rFonts w:hint="eastAsia"/>
    </w:rPr>
  </w:style>
  <w:style w:type="paragraph" w:customStyle="1" w:styleId="19">
    <w:name w:val="样式5"/>
    <w:basedOn w:val="20"/>
    <w:next w:val="1"/>
    <w:qFormat/>
    <w:uiPriority w:val="0"/>
    <w:pPr>
      <w:adjustRightInd/>
      <w:spacing w:line="240" w:lineRule="auto"/>
      <w:ind w:right="-140" w:rightChars="-50" w:firstLine="1653" w:firstLineChars="588"/>
    </w:pPr>
    <w:rPr>
      <w:b/>
      <w:bCs/>
    </w:rPr>
  </w:style>
  <w:style w:type="paragraph" w:customStyle="1" w:styleId="20">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21">
    <w:name w:val="图框文字"/>
    <w:basedOn w:val="1"/>
    <w:qFormat/>
    <w:uiPriority w:val="0"/>
    <w:pPr>
      <w:jc w:val="center"/>
      <w:textAlignment w:val="center"/>
    </w:pPr>
  </w:style>
  <w:style w:type="paragraph" w:customStyle="1" w:styleId="22">
    <w:name w:val="样式 正文文本缩进 + 行距: 1.5 倍行距"/>
    <w:basedOn w:val="23"/>
    <w:next w:val="4"/>
    <w:qFormat/>
    <w:uiPriority w:val="0"/>
    <w:pPr>
      <w:spacing w:after="120" w:line="360" w:lineRule="auto"/>
      <w:ind w:left="90" w:leftChars="32" w:firstLine="560" w:firstLineChars="200"/>
    </w:pPr>
    <w:rPr>
      <w:rFonts w:cs="宋体"/>
      <w:sz w:val="24"/>
    </w:rPr>
  </w:style>
  <w:style w:type="paragraph" w:customStyle="1" w:styleId="23">
    <w:name w:val="Body Text Indent"/>
    <w:basedOn w:val="1"/>
    <w:next w:val="22"/>
    <w:qFormat/>
    <w:uiPriority w:val="0"/>
    <w:pPr>
      <w:spacing w:after="120" w:afterLines="0"/>
      <w:ind w:left="420" w:leftChars="200"/>
    </w:pPr>
  </w:style>
  <w:style w:type="paragraph" w:customStyle="1" w:styleId="24">
    <w:name w:val="Body Text Indent 3"/>
    <w:basedOn w:val="1"/>
    <w:qFormat/>
    <w:uiPriority w:val="0"/>
    <w:pPr>
      <w:spacing w:line="540" w:lineRule="exact"/>
      <w:ind w:firstLine="640" w:firstLineChars="200"/>
    </w:pPr>
    <w:rPr>
      <w:rFonts w:ascii="仿宋_GB2312" w:eastAsia="仿宋_GB2312"/>
    </w:rPr>
  </w:style>
  <w:style w:type="paragraph" w:customStyle="1" w:styleId="25">
    <w:name w:val="Body Text First Indent 2"/>
    <w:basedOn w:val="23"/>
    <w:next w:val="1"/>
    <w:qFormat/>
    <w:uiPriority w:val="0"/>
    <w:pPr>
      <w:ind w:firstLine="420"/>
    </w:pPr>
    <w:rPr>
      <w:rFonts w:eastAsia="宋体"/>
      <w:sz w:val="24"/>
    </w:rPr>
  </w:style>
  <w:style w:type="paragraph" w:customStyle="1" w:styleId="26">
    <w:name w:val="报告书正文样式1"/>
    <w:basedOn w:val="27"/>
    <w:qFormat/>
    <w:uiPriority w:val="0"/>
    <w:pPr>
      <w:spacing w:line="360" w:lineRule="auto"/>
    </w:pPr>
    <w:rPr>
      <w:rFonts w:ascii="Arial" w:hAnsi="Arial" w:cs="Arial"/>
      <w:szCs w:val="24"/>
    </w:rPr>
  </w:style>
  <w:style w:type="paragraph" w:customStyle="1" w:styleId="27">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28">
    <w:name w:val="Body Text First Indent"/>
    <w:basedOn w:val="10"/>
    <w:qFormat/>
    <w:uiPriority w:val="0"/>
    <w:pPr>
      <w:ind w:firstLine="420" w:firstLineChars="100"/>
    </w:pPr>
  </w:style>
  <w:style w:type="paragraph" w:customStyle="1" w:styleId="29">
    <w:name w:val="yxl正文"/>
    <w:basedOn w:val="1"/>
    <w:qFormat/>
    <w:uiPriority w:val="0"/>
    <w:pPr>
      <w:spacing w:line="520" w:lineRule="exact"/>
      <w:ind w:firstLine="200" w:firstLineChars="200"/>
    </w:pPr>
    <w:rPr>
      <w:sz w:val="24"/>
    </w:rPr>
  </w:style>
  <w:style w:type="paragraph" w:customStyle="1" w:styleId="30">
    <w:name w:val="正文ZX"/>
    <w:basedOn w:val="1"/>
    <w:qFormat/>
    <w:uiPriority w:val="0"/>
    <w:pPr>
      <w:spacing w:line="360" w:lineRule="auto"/>
      <w:ind w:firstLine="200" w:firstLineChars="200"/>
    </w:pPr>
    <w:rPr>
      <w:rFonts w:ascii="Times New Roman" w:hAnsi="Times New Roman"/>
      <w:sz w:val="24"/>
      <w:szCs w:val="28"/>
    </w:rPr>
  </w:style>
  <w:style w:type="paragraph" w:customStyle="1" w:styleId="31">
    <w:name w:val="Body Text First Indent 21"/>
    <w:basedOn w:val="32"/>
    <w:next w:val="1"/>
    <w:qFormat/>
    <w:uiPriority w:val="0"/>
    <w:pPr>
      <w:ind w:firstLine="420"/>
    </w:pPr>
    <w:rPr>
      <w:rFonts w:eastAsia="宋体"/>
      <w:sz w:val="24"/>
    </w:rPr>
  </w:style>
  <w:style w:type="paragraph" w:customStyle="1" w:styleId="32">
    <w:name w:val="Body Text Indent1"/>
    <w:basedOn w:val="1"/>
    <w:next w:val="4"/>
    <w:qFormat/>
    <w:uiPriority w:val="0"/>
    <w:pPr>
      <w:spacing w:after="120" w:afterLines="0"/>
      <w:ind w:left="420" w:leftChars="200"/>
    </w:pPr>
  </w:style>
  <w:style w:type="paragraph" w:customStyle="1" w:styleId="33">
    <w:name w:val="正文格式"/>
    <w:basedOn w:val="1"/>
    <w:qFormat/>
    <w:uiPriority w:val="0"/>
    <w:pPr>
      <w:spacing w:line="360" w:lineRule="auto"/>
      <w:ind w:firstLine="482"/>
    </w:pPr>
    <w:rPr>
      <w:rFonts w:hAnsi="宋体"/>
    </w:rPr>
  </w:style>
  <w:style w:type="paragraph" w:customStyle="1" w:styleId="34">
    <w:name w:val="环小四（一级章节）"/>
    <w:qFormat/>
    <w:uiPriority w:val="0"/>
    <w:pPr>
      <w:widowControl w:val="0"/>
      <w:spacing w:before="50" w:beforeLines="50" w:after="50" w:afterLines="50"/>
      <w:jc w:val="center"/>
      <w:outlineLvl w:val="0"/>
    </w:pPr>
    <w:rPr>
      <w:rFonts w:ascii="宋体" w:hAnsi="宋体" w:eastAsia="宋体" w:cs="Times New Roman"/>
      <w:b/>
      <w:bCs/>
      <w:color w:val="000000"/>
      <w:kern w:val="2"/>
      <w:sz w:val="30"/>
      <w:szCs w:val="32"/>
      <w:lang w:val="en-US" w:eastAsia="zh-CN" w:bidi="ar-SA"/>
    </w:rPr>
  </w:style>
  <w:style w:type="paragraph" w:customStyle="1" w:styleId="35">
    <w:name w:val="环小四12345"/>
    <w:qFormat/>
    <w:uiPriority w:val="0"/>
    <w:pPr>
      <w:widowControl w:val="0"/>
      <w:ind w:firstLine="200" w:firstLineChars="200"/>
    </w:pPr>
    <w:rPr>
      <w:rFonts w:ascii="宋体" w:hAnsi="宋体" w:eastAsia="宋体" w:cs="Times New Roman"/>
      <w:b/>
      <w:snapToGrid w:val="0"/>
      <w:kern w:val="2"/>
      <w:sz w:val="24"/>
      <w:szCs w:val="24"/>
      <w:lang w:val="en-US" w:eastAsia="zh-CN" w:bidi="ar-SA"/>
    </w:rPr>
  </w:style>
  <w:style w:type="paragraph" w:customStyle="1" w:styleId="36">
    <w:name w:val="环小四内容"/>
    <w:basedOn w:val="1"/>
    <w:qFormat/>
    <w:uiPriority w:val="0"/>
    <w:pPr>
      <w:ind w:firstLine="200" w:firstLineChars="200"/>
    </w:pPr>
    <w:rPr>
      <w:rFonts w:hAnsi="宋体"/>
    </w:rPr>
  </w:style>
  <w:style w:type="paragraph" w:customStyle="1" w:styleId="37">
    <w:name w:val="环小四文中说明"/>
    <w:semiHidden/>
    <w:qFormat/>
    <w:uiPriority w:val="0"/>
    <w:pPr>
      <w:widowControl w:val="0"/>
      <w:ind w:firstLine="200" w:firstLineChars="200"/>
      <w:jc w:val="both"/>
    </w:pPr>
    <w:rPr>
      <w:rFonts w:ascii="宋体" w:hAnsi="宋体" w:eastAsia="宋体" w:cs="Times New Roman"/>
      <w:kern w:val="2"/>
      <w:sz w:val="24"/>
      <w:szCs w:val="24"/>
      <w:lang w:val="en-US" w:eastAsia="zh-CN" w:bidi="ar-SA"/>
    </w:rPr>
  </w:style>
  <w:style w:type="paragraph" w:customStyle="1" w:styleId="38">
    <w:name w:val="0图名"/>
    <w:basedOn w:val="1"/>
    <w:qFormat/>
    <w:uiPriority w:val="0"/>
    <w:pPr>
      <w:spacing w:line="360" w:lineRule="auto"/>
      <w:jc w:val="center"/>
    </w:pPr>
    <w:rPr>
      <w:rFonts w:ascii="Times New Roman" w:hAnsi="Times New Roman" w:eastAsia="黑体" w:cs="Times New Roman"/>
      <w:sz w:val="24"/>
      <w:szCs w:val="24"/>
    </w:rPr>
  </w:style>
  <w:style w:type="paragraph" w:customStyle="1" w:styleId="39">
    <w:name w:val="正文x"/>
    <w:basedOn w:val="1"/>
    <w:qFormat/>
    <w:uiPriority w:val="99"/>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2645</Words>
  <Characters>2985</Characters>
  <Lines>0</Lines>
  <Paragraphs>0</Paragraphs>
  <TotalTime>17</TotalTime>
  <ScaleCrop>false</ScaleCrop>
  <LinksUpToDate>false</LinksUpToDate>
  <CharactersWithSpaces>3014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2019-12-24T00:00:00Z</dcterms:created>
  <dc:creator>admin</dc:creator>
  <cp:lastModifiedBy>Administrator</cp:lastModifiedBy>
  <cp:lastPrinted>2023-02-25T08:50:00Z</cp:lastPrinted>
  <dcterms:modified xsi:type="dcterms:W3CDTF">2023-03-20T08:35:28Z</dcterms:modified>
  <dc:title>admin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692BF24AB36A4A35B5E7EBC6DDE084AF</vt:lpwstr>
  </property>
  <property fmtid="{D5CDD505-2E9C-101B-9397-08002B2CF9AE}" pid="4" name="KSOSaveFontToCloudKey">
    <vt:lpwstr>0_btnclosed</vt:lpwstr>
  </property>
</Properties>
</file>