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lang w:bidi="ar-SA"/>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lang w:bidi="ar-SA"/>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lang w:bidi="ar-SA"/>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lang w:bidi="ar-SA"/>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lang w:bidi="ar-SA"/>
        </w:rPr>
      </w:pPr>
      <w:r>
        <w:rPr>
          <w:rFonts w:hint="default" w:ascii="Times New Roman" w:hAnsi="Times New Roman" w:eastAsia="楷体" w:cs="Times New Roman"/>
          <w:color w:val="auto"/>
          <w:w w:val="97"/>
          <w:sz w:val="32"/>
          <w:szCs w:val="32"/>
          <w:lang w:bidi="ar-SA"/>
        </w:rPr>
        <w:t>枣环许可字</w:t>
      </w:r>
      <w:r>
        <w:rPr>
          <w:rFonts w:hint="default" w:ascii="Times New Roman" w:hAnsi="Times New Roman" w:eastAsia="楷体" w:cs="Times New Roman"/>
          <w:color w:val="auto"/>
          <w:w w:val="97"/>
          <w:sz w:val="32"/>
          <w:szCs w:val="32"/>
          <w:lang w:eastAsia="zh-CN" w:bidi="ar-SA"/>
        </w:rPr>
        <w:t>〔</w:t>
      </w:r>
      <w:r>
        <w:rPr>
          <w:rFonts w:hint="default" w:ascii="Times New Roman" w:hAnsi="Times New Roman" w:eastAsia="楷体" w:cs="Times New Roman"/>
          <w:color w:val="auto"/>
          <w:w w:val="97"/>
          <w:sz w:val="32"/>
          <w:szCs w:val="32"/>
          <w:lang w:bidi="ar-SA"/>
        </w:rPr>
        <w:t>202</w:t>
      </w:r>
      <w:r>
        <w:rPr>
          <w:rFonts w:hint="eastAsia" w:ascii="Times New Roman" w:hAnsi="Times New Roman" w:eastAsia="楷体" w:cs="Times New Roman"/>
          <w:color w:val="auto"/>
          <w:w w:val="97"/>
          <w:sz w:val="32"/>
          <w:szCs w:val="32"/>
          <w:lang w:val="en-US" w:eastAsia="zh-CN" w:bidi="ar-SA"/>
        </w:rPr>
        <w:t>3</w:t>
      </w:r>
      <w:r>
        <w:rPr>
          <w:rFonts w:hint="default" w:ascii="Times New Roman" w:hAnsi="Times New Roman" w:eastAsia="楷体" w:cs="Times New Roman"/>
          <w:color w:val="auto"/>
          <w:w w:val="97"/>
          <w:sz w:val="32"/>
          <w:szCs w:val="32"/>
          <w:lang w:eastAsia="zh-CN" w:bidi="ar-SA"/>
        </w:rPr>
        <w:t>〕</w:t>
      </w:r>
      <w:r>
        <w:rPr>
          <w:rFonts w:hint="eastAsia" w:ascii="Times New Roman" w:hAnsi="Times New Roman" w:eastAsia="楷体" w:cs="Times New Roman"/>
          <w:color w:val="auto"/>
          <w:w w:val="97"/>
          <w:sz w:val="32"/>
          <w:szCs w:val="32"/>
          <w:lang w:val="en-US" w:eastAsia="zh-CN" w:bidi="ar-SA"/>
        </w:rPr>
        <w:t>22</w:t>
      </w:r>
      <w:r>
        <w:rPr>
          <w:rFonts w:hint="default" w:ascii="Times New Roman" w:hAnsi="Times New Roman" w:eastAsia="楷体" w:cs="Times New Roman"/>
          <w:color w:val="auto"/>
          <w:w w:val="97"/>
          <w:sz w:val="32"/>
          <w:szCs w:val="32"/>
          <w:lang w:bidi="ar-SA"/>
        </w:rPr>
        <w:t>号</w:t>
      </w:r>
    </w:p>
    <w:p>
      <w:pPr>
        <w:pStyle w:val="2"/>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sz w:val="44"/>
          <w:szCs w:val="44"/>
        </w:rPr>
      </w:pPr>
      <w:r>
        <w:rPr>
          <w:rFonts w:hint="default" w:ascii="Times New Roman" w:hAnsi="Times New Roman" w:eastAsia="方正大标宋简体" w:cs="Times New Roman"/>
          <w:color w:val="auto"/>
          <w:sz w:val="44"/>
          <w:szCs w:val="44"/>
        </w:rPr>
        <w:t>枣庄市生态环境局</w:t>
      </w: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w w:val="90"/>
          <w:sz w:val="44"/>
          <w:szCs w:val="44"/>
        </w:rPr>
      </w:pPr>
      <w:r>
        <w:rPr>
          <w:rFonts w:hint="default" w:ascii="Times New Roman" w:hAnsi="Times New Roman" w:eastAsia="方正大标宋简体" w:cs="Times New Roman"/>
          <w:color w:val="auto"/>
          <w:sz w:val="44"/>
          <w:szCs w:val="44"/>
        </w:rPr>
        <w:t>关于中化学科学技术研究有限公司珍珠项目环境影响报告书的批复</w:t>
      </w: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color w:val="auto"/>
        </w:rPr>
      </w:pPr>
    </w:p>
    <w:p>
      <w:pPr>
        <w:keepNext w:val="0"/>
        <w:keepLines w:val="0"/>
        <w:pageBreakBefore w:val="0"/>
        <w:widowControl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中化学科学技术研究有限公司：</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你公司报送的《中化学科学技术研究有限公司珍珠项目环境影响报告书》收悉。经研究，批复如下：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项目属于新建，位于鲁南高科技化工园区兖矿鲁南化工有限公司厂区内，主要建设内容包括弹性聚乙烯中试装置、储罐区、装卸区、控制室等。主体工程包括原料净化单元、催化剂配制单元、反应单元、分离单元、挤出造粒单元</w:t>
      </w:r>
      <w:r>
        <w:rPr>
          <w:rFonts w:hint="eastAsia" w:ascii="仿宋_GB2312" w:hAnsi="仿宋_GB2312" w:eastAsia="仿宋_GB2312" w:cs="仿宋_GB2312"/>
          <w:b w:val="0"/>
          <w:bCs w:val="0"/>
          <w:color w:val="FF0000"/>
          <w:sz w:val="32"/>
          <w:szCs w:val="32"/>
          <w:lang w:eastAsia="zh-CN"/>
        </w:rPr>
        <w:t>，</w:t>
      </w:r>
      <w:r>
        <w:rPr>
          <w:rFonts w:hint="eastAsia" w:ascii="仿宋_GB2312" w:hAnsi="仿宋_GB2312" w:eastAsia="仿宋_GB2312" w:cs="仿宋_GB2312"/>
          <w:b w:val="0"/>
          <w:bCs w:val="0"/>
          <w:sz w:val="32"/>
          <w:szCs w:val="32"/>
          <w:lang w:eastAsia="zh-CN"/>
        </w:rPr>
        <w:t>配套储运、公辅及环保工程等。项目拟投资7282.8万元，其中环保投资85万元，占总投资的1.16%。</w:t>
      </w:r>
    </w:p>
    <w:p>
      <w:pPr>
        <w:pStyle w:val="26"/>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项目设计、建设和运行管理中应重点做好以下工作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default" w:ascii="Times New Roman" w:hAnsi="Times New Roman" w:eastAsia="仿宋_GB2312" w:cs="Times New Roman"/>
          <w:color w:val="auto"/>
          <w:sz w:val="32"/>
          <w:szCs w:val="32"/>
        </w:rPr>
        <w:t>（一）加强施工环境管理。</w:t>
      </w:r>
      <w:r>
        <w:rPr>
          <w:rFonts w:hint="eastAsia" w:ascii="Times New Roman" w:hAnsi="Times New Roman" w:eastAsia="仿宋_GB2312" w:cs="Times New Roman"/>
          <w:color w:val="auto"/>
          <w:sz w:val="32"/>
          <w:szCs w:val="32"/>
          <w:lang w:eastAsia="zh-CN"/>
        </w:rPr>
        <w:t>减少汽车运输，符合条件的大</w:t>
      </w:r>
      <w:r>
        <w:rPr>
          <w:rFonts w:hint="default" w:ascii="Times New Roman" w:hAnsi="Times New Roman" w:eastAsia="仿宋_GB2312" w:cs="Times New Roman"/>
          <w:color w:val="auto"/>
          <w:sz w:val="32"/>
          <w:szCs w:val="32"/>
        </w:rPr>
        <w:t>宗物料优先采用铁路</w:t>
      </w:r>
      <w:r>
        <w:rPr>
          <w:rFonts w:hint="eastAsia" w:ascii="Times New Roman" w:hAnsi="Times New Roman" w:eastAsia="仿宋_GB2312" w:cs="Times New Roman"/>
          <w:color w:val="auto"/>
          <w:sz w:val="32"/>
          <w:szCs w:val="32"/>
          <w:lang w:eastAsia="zh-CN"/>
        </w:rPr>
        <w:t>运输，</w:t>
      </w:r>
      <w:r>
        <w:rPr>
          <w:rFonts w:hint="default" w:ascii="Times New Roman" w:hAnsi="Times New Roman" w:eastAsia="仿宋_GB2312" w:cs="Times New Roman"/>
          <w:color w:val="auto"/>
          <w:sz w:val="32"/>
          <w:szCs w:val="32"/>
        </w:rPr>
        <w:t>严格制定扬尘防治方案，</w:t>
      </w:r>
      <w:r>
        <w:rPr>
          <w:rFonts w:hint="eastAsia"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六个“百分之百”要求，</w:t>
      </w:r>
      <w:r>
        <w:rPr>
          <w:rFonts w:hint="default" w:ascii="Times New Roman" w:hAnsi="Times New Roman" w:eastAsia="仿宋_GB2312" w:cs="Times New Roman"/>
          <w:color w:val="auto"/>
          <w:sz w:val="32"/>
          <w:szCs w:val="32"/>
          <w:highlight w:val="none"/>
        </w:rPr>
        <w:t>施工现场</w:t>
      </w:r>
      <w:r>
        <w:rPr>
          <w:rFonts w:hint="eastAsia" w:eastAsia="仿宋_GB2312" w:cs="Times New Roman"/>
          <w:color w:val="auto"/>
          <w:sz w:val="32"/>
          <w:szCs w:val="32"/>
          <w:highlight w:val="none"/>
          <w:lang w:eastAsia="zh-CN"/>
        </w:rPr>
        <w:t>按要求</w:t>
      </w:r>
      <w:r>
        <w:rPr>
          <w:rFonts w:hint="default" w:ascii="Times New Roman" w:hAnsi="Times New Roman" w:eastAsia="仿宋_GB2312" w:cs="Times New Roman"/>
          <w:color w:val="auto"/>
          <w:sz w:val="32"/>
          <w:szCs w:val="32"/>
          <w:highlight w:val="none"/>
        </w:rPr>
        <w:t>安装安装视频监控</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β射线扬尘在线监测设备，视频存储时间至少3个月。施工期间产生砂石料冲洗及混凝土养护废水经三级沉淀池处理后，用于施工场地及道路的洒水抑尘，不外排，生活污水经临时旱厕处理后用于附近农田施肥。建筑垃圾部分回用，余下部分定点堆放按规定，运到指定地点妥善处置</w:t>
      </w:r>
      <w:r>
        <w:rPr>
          <w:rFonts w:hint="eastAsia" w:ascii="仿宋_GB2312" w:hAnsi="仿宋_GB2312" w:eastAsia="仿宋_GB2312" w:cs="仿宋_GB2312"/>
          <w:b w:val="0"/>
          <w:bCs w:val="0"/>
          <w:sz w:val="32"/>
          <w:szCs w:val="32"/>
          <w:highlight w:val="none"/>
          <w:lang w:eastAsia="zh-CN"/>
        </w:rPr>
        <w:t>，并采取防雨措施。禁止高噪声的夜间施工。施工完成后，尽快按厂区绿化方案恢复植被。建设期间严格落实安全生产要求，严禁违规作业。</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default" w:ascii="仿宋_GB2312" w:hAnsi="仿宋_GB2312" w:eastAsia="仿宋_GB2312" w:cs="仿宋_GB2312"/>
          <w:sz w:val="32"/>
          <w:szCs w:val="32"/>
          <w:highlight w:val="none"/>
          <w:lang w:val="en-US" w:eastAsia="zh-CN"/>
        </w:rPr>
        <w:t>（二）强化大气污染防治措施。</w:t>
      </w:r>
      <w:r>
        <w:rPr>
          <w:rFonts w:hint="eastAsia" w:ascii="仿宋_GB2312" w:hAnsi="仿宋_GB2312" w:eastAsia="仿宋_GB2312" w:cs="仿宋_GB2312"/>
          <w:b w:val="0"/>
          <w:bCs w:val="0"/>
          <w:kern w:val="2"/>
          <w:sz w:val="32"/>
          <w:szCs w:val="32"/>
          <w:highlight w:val="none"/>
          <w:lang w:val="en-US" w:eastAsia="zh-CN"/>
        </w:rPr>
        <w:t>闪蒸不凝气、挤出脱挥废气收集回收处理后经15m排气筒DN001排放。切粒干燥废气经处理后由15m排气筒DN002排放。排气筒废气污染物均须达到《挥发性有机物排放标准第6部分：有机化工行业》（DB37/2801.6-2018）表1标准限值要求。</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kern w:val="2"/>
          <w:sz w:val="32"/>
          <w:szCs w:val="32"/>
          <w:highlight w:val="none"/>
          <w:lang w:val="en-US" w:eastAsia="zh-CN"/>
        </w:rPr>
        <w:t>严格落实报告书提出的无组织排放措施。按要求进行泄</w:t>
      </w:r>
      <w:r>
        <w:rPr>
          <w:rFonts w:hint="eastAsia" w:ascii="仿宋_GB2312" w:hAnsi="仿宋_GB2312" w:eastAsia="仿宋_GB2312" w:cs="仿宋_GB2312"/>
          <w:sz w:val="32"/>
          <w:szCs w:val="32"/>
          <w:highlight w:val="none"/>
          <w:lang w:val="en-US" w:eastAsia="zh-CN"/>
        </w:rPr>
        <w:t>漏检测与修复工作。加强装置区、储罐区及装卸区废气收集，物料密闭输送。厂界无组织废气满足《挥发性有机物排放标准第6部分：有机化工行业》(DB37/2801.6-2018)表3标准要求。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严格落实水污染防治措施。按照“雨污分流、清污分流、污污分流”原则完善厂区排水系统。切粒机定期排污水、废气洗涤塔排污水及初期雨水、循环系统排污水、生活污水等经装置区污水管线收集后，由鲁化粉煤气化装置新建污水管线排入园区污水处理厂集中处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严格落实土壤和地下水污染防治措施。按照“源头防控、分区防治、污染监控、应急响应”的原则进行地下水污染防治，强化厂区防漏及事故废水应急收集处理。及时启动应急预案和应急措施，应对土壤或地下水污染。</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（五）严格落实噪声污染防治措施。压缩机、泵等生产设备采取隔音、减振降噪等措施。厂界噪声须符合《工业企业厂界环境噪声排放标准》(GB12348–2008)中3类功能区的要求。</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（六）严格落实固体废物分类处置措施。净化产生的废分子筛、</w:t>
      </w:r>
      <w:r>
        <w:rPr>
          <w:rFonts w:hint="eastAsia" w:ascii="仿宋_GB2312" w:hAnsi="仿宋_GB2312" w:eastAsia="仿宋_GB2312" w:cs="仿宋_GB2312"/>
          <w:strike w:val="0"/>
          <w:dstrike w:val="0"/>
          <w:sz w:val="32"/>
          <w:szCs w:val="32"/>
          <w:highlight w:val="none"/>
          <w:lang w:eastAsia="zh-CN"/>
        </w:rPr>
        <w:t>废吸附剂、</w:t>
      </w:r>
      <w:r>
        <w:rPr>
          <w:rFonts w:hint="eastAsia" w:ascii="仿宋_GB2312" w:hAnsi="仿宋_GB2312" w:eastAsia="仿宋_GB2312" w:cs="仿宋_GB2312"/>
          <w:sz w:val="32"/>
          <w:szCs w:val="32"/>
          <w:highlight w:val="none"/>
          <w:lang w:eastAsia="zh-CN"/>
        </w:rPr>
        <w:t>废脱氧催化剂、废脱硫催化剂、废脱CO催化剂、废瓷球，分离系统产生的重组分，导热油系统废导热油，尾气吸附装置产生的废活性炭、废白油、废冷凝液及设备维修产生的废机油等，均分类收集后暂存于危废库内，委托有资质的单位进行处置。工业固体废物贮存场所等须符合《一般工业固体废物贮存和填埋污染控制标准》（GB18599-2020）要求。严格落实危险废物处置要求，危废暂存间须符合《危险废物贮存污染控制标准》(GB18597-2001)及修改单标准要求。</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七）健全环境管理制度。生产区、储罐区、危废仓库、事故水池、初期雨水池等严格落实防渗措施。落实环境监测计划。排气筒设置永久性采样平台和监测孔，废水排放口设置采样平台进行采样；依托兖矿鲁南化工有限公司设置</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个地下水监控井。</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val="0"/>
          <w:bCs w:val="0"/>
          <w:sz w:val="32"/>
          <w:szCs w:val="32"/>
          <w:highlight w:val="none"/>
          <w:lang w:eastAsia="zh-CN"/>
        </w:rPr>
        <w:t>（八）强化环境风险防范和应急措施。强化环境风险防范和应急措施。环保治理设施纳入安全评价</w:t>
      </w:r>
      <w:r>
        <w:rPr>
          <w:rFonts w:hint="eastAsia" w:ascii="仿宋_GB2312" w:hAnsi="仿宋_GB2312" w:eastAsia="仿宋_GB2312" w:cs="仿宋_GB2312"/>
          <w:b w:val="0"/>
          <w:bCs w:val="0"/>
          <w:sz w:val="32"/>
          <w:szCs w:val="32"/>
          <w:highlight w:val="none"/>
          <w:lang w:eastAsia="zh-CN"/>
        </w:rPr>
        <w:t>范围，</w:t>
      </w:r>
      <w:r>
        <w:rPr>
          <w:rFonts w:hint="default" w:ascii="仿宋_GB2312" w:hAnsi="仿宋_GB2312" w:eastAsia="仿宋_GB2312" w:cs="仿宋_GB2312"/>
          <w:b w:val="0"/>
          <w:bCs w:val="0"/>
          <w:sz w:val="32"/>
          <w:szCs w:val="32"/>
          <w:highlight w:val="none"/>
          <w:lang w:eastAsia="zh-CN"/>
        </w:rPr>
        <w:t>治理工程应有故障自动报警和保护装置，并符合安全生产、事故防范的相关规定。制定突发环境事件应急预案，配备必要的事故防范应急设施、设备并演练，切实加强事故应急处理及防范能力，确保环境安全</w:t>
      </w:r>
      <w:r>
        <w:rPr>
          <w:rFonts w:hint="eastAsia" w:ascii="仿宋_GB2312" w:hAnsi="仿宋_GB2312" w:eastAsia="仿宋_GB2312" w:cs="仿宋_GB2312"/>
          <w:b w:val="0"/>
          <w:bCs w:val="0"/>
          <w:sz w:val="32"/>
          <w:szCs w:val="32"/>
          <w:highlight w:val="none"/>
          <w:lang w:eastAsia="zh-CN"/>
        </w:rPr>
        <w:t>。设置</w:t>
      </w:r>
      <w:r>
        <w:rPr>
          <w:rFonts w:hint="eastAsia" w:ascii="仿宋_GB2312" w:hAnsi="仿宋_GB2312" w:eastAsia="仿宋_GB2312" w:cs="仿宋_GB2312"/>
          <w:sz w:val="32"/>
          <w:szCs w:val="32"/>
          <w:highlight w:val="none"/>
          <w:lang w:val="en-US" w:eastAsia="zh-CN"/>
        </w:rPr>
        <w:t>安全自动控制与连锁报警系统、紧急切断与停车设施，及可燃气体、有毒气体检测报警和泄漏、火灾、爆炸事故报警系统。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kern w:val="2"/>
          <w:sz w:val="32"/>
          <w:szCs w:val="32"/>
          <w:highlight w:val="none"/>
          <w:lang w:val="en-US" w:eastAsia="zh-CN"/>
        </w:rPr>
      </w:pPr>
      <w:r>
        <w:rPr>
          <w:rFonts w:hint="default" w:ascii="仿宋_GB2312" w:hAnsi="仿宋_GB2312" w:eastAsia="仿宋_GB2312" w:cs="仿宋_GB2312"/>
          <w:b w:val="0"/>
          <w:bCs w:val="0"/>
          <w:sz w:val="32"/>
          <w:szCs w:val="32"/>
          <w:highlight w:val="none"/>
          <w:lang w:eastAsia="zh-CN"/>
        </w:rPr>
        <w:t>（九）该项目运</w:t>
      </w:r>
      <w:r>
        <w:rPr>
          <w:rFonts w:hint="default" w:ascii="仿宋_GB2312" w:hAnsi="仿宋_GB2312" w:eastAsia="仿宋_GB2312" w:cs="仿宋_GB2312"/>
          <w:kern w:val="2"/>
          <w:sz w:val="32"/>
          <w:szCs w:val="32"/>
          <w:highlight w:val="none"/>
          <w:lang w:val="en-US" w:eastAsia="zh-CN"/>
        </w:rPr>
        <w:t>营后，</w:t>
      </w:r>
      <w:r>
        <w:rPr>
          <w:rFonts w:hint="eastAsia" w:ascii="仿宋_GB2312" w:hAnsi="仿宋_GB2312" w:eastAsia="仿宋_GB2312" w:cs="仿宋_GB2312"/>
          <w:kern w:val="2"/>
          <w:sz w:val="32"/>
          <w:szCs w:val="32"/>
          <w:highlight w:val="none"/>
          <w:lang w:val="en-US" w:eastAsia="zh-CN"/>
        </w:rPr>
        <w:t>COD</w:t>
      </w:r>
      <w:r>
        <w:rPr>
          <w:rFonts w:hint="default" w:ascii="仿宋_GB2312" w:hAnsi="仿宋_GB2312" w:eastAsia="仿宋_GB2312" w:cs="仿宋_GB2312"/>
          <w:kern w:val="2"/>
          <w:sz w:val="32"/>
          <w:szCs w:val="32"/>
          <w:highlight w:val="none"/>
          <w:lang w:val="en-US" w:eastAsia="zh-CN"/>
        </w:rPr>
        <w:t>、</w:t>
      </w:r>
      <w:r>
        <w:rPr>
          <w:rFonts w:hint="eastAsia" w:ascii="仿宋_GB2312" w:hAnsi="仿宋_GB2312" w:eastAsia="仿宋_GB2312" w:cs="仿宋_GB2312"/>
          <w:kern w:val="2"/>
          <w:sz w:val="32"/>
          <w:szCs w:val="32"/>
          <w:highlight w:val="none"/>
          <w:lang w:val="en-US" w:eastAsia="zh-CN"/>
        </w:rPr>
        <w:t>氨氮排放量</w:t>
      </w:r>
      <w:r>
        <w:rPr>
          <w:rFonts w:hint="default" w:ascii="仿宋_GB2312" w:hAnsi="仿宋_GB2312" w:eastAsia="仿宋_GB2312" w:cs="仿宋_GB2312"/>
          <w:kern w:val="2"/>
          <w:sz w:val="32"/>
          <w:szCs w:val="32"/>
          <w:highlight w:val="none"/>
          <w:lang w:val="en-US" w:eastAsia="zh-CN"/>
        </w:rPr>
        <w:t>控制在0.106t/a</w:t>
      </w:r>
      <w:r>
        <w:rPr>
          <w:rFonts w:hint="eastAsia" w:ascii="仿宋_GB2312" w:hAnsi="仿宋_GB2312" w:eastAsia="仿宋_GB2312" w:cs="仿宋_GB2312"/>
          <w:kern w:val="2"/>
          <w:sz w:val="32"/>
          <w:szCs w:val="32"/>
          <w:highlight w:val="none"/>
          <w:lang w:val="en-US" w:eastAsia="zh-CN"/>
        </w:rPr>
        <w:t>、</w:t>
      </w:r>
      <w:r>
        <w:rPr>
          <w:rFonts w:hint="default" w:ascii="仿宋_GB2312" w:hAnsi="仿宋_GB2312" w:eastAsia="仿宋_GB2312" w:cs="仿宋_GB2312"/>
          <w:kern w:val="2"/>
          <w:sz w:val="32"/>
          <w:szCs w:val="32"/>
          <w:highlight w:val="none"/>
          <w:lang w:val="en-US" w:eastAsia="zh-CN"/>
        </w:rPr>
        <w:t>0.0106t/a</w:t>
      </w:r>
      <w:r>
        <w:rPr>
          <w:rFonts w:hint="eastAsia" w:ascii="仿宋_GB2312" w:hAnsi="仿宋_GB2312" w:eastAsia="仿宋_GB2312" w:cs="仿宋_GB2312"/>
          <w:kern w:val="2"/>
          <w:sz w:val="32"/>
          <w:szCs w:val="32"/>
          <w:highlight w:val="none"/>
          <w:lang w:val="en-US" w:eastAsia="zh-CN"/>
        </w:rPr>
        <w:t>以内，</w:t>
      </w:r>
      <w:r>
        <w:rPr>
          <w:rFonts w:hint="default" w:ascii="仿宋_GB2312" w:hAnsi="仿宋_GB2312" w:eastAsia="仿宋_GB2312" w:cs="仿宋_GB2312"/>
          <w:kern w:val="2"/>
          <w:sz w:val="32"/>
          <w:szCs w:val="32"/>
          <w:highlight w:val="none"/>
          <w:lang w:val="en-US" w:eastAsia="zh-CN"/>
        </w:rPr>
        <w:t>VOCs的有组织排放量控制在0.1675t/a以内。</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kern w:val="2"/>
          <w:sz w:val="32"/>
          <w:szCs w:val="32"/>
          <w:highlight w:val="none"/>
          <w:lang w:val="en-US" w:eastAsia="zh-CN"/>
        </w:rPr>
        <w:t>（十）强化环境信息公开与公众参与机制。在项目运营过程中，按规定发布企业环境保护信息，自觉接受社会监督。建</w:t>
      </w:r>
      <w:r>
        <w:rPr>
          <w:rFonts w:hint="default" w:ascii="仿宋_GB2312" w:hAnsi="仿宋_GB2312" w:eastAsia="仿宋_GB2312" w:cs="仿宋_GB2312"/>
          <w:b w:val="0"/>
          <w:bCs w:val="0"/>
          <w:sz w:val="32"/>
          <w:szCs w:val="32"/>
          <w:highlight w:val="none"/>
          <w:lang w:eastAsia="zh-CN"/>
        </w:rPr>
        <w:t>立畅通的公众参与渠道，加强宣传与沟通工作，及时解决公众反映的环境问题，满足公众合理的环境保护要求。</w:t>
      </w:r>
    </w:p>
    <w:p>
      <w:pPr>
        <w:pStyle w:val="15"/>
        <w:keepNext w:val="0"/>
        <w:keepLines w:val="0"/>
        <w:pageBreakBefore w:val="0"/>
        <w:widowControl w:val="0"/>
        <w:kinsoku/>
        <w:wordWrap/>
        <w:overflowPunct/>
        <w:topLinePunct w:val="0"/>
        <w:autoSpaceDE/>
        <w:autoSpaceDN/>
        <w:bidi w:val="0"/>
        <w:spacing w:after="0"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三、你公司必须严格执行配套建设的环境保护设施与主体项目同时设计、同时施工、同时投入使用的“三同时”制度，落实各项环境保护措施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项目建成后，须按规定程序实施竣工环境保护验收（前述环保措施未落实前，不得通过验收</w:t>
      </w:r>
      <w:r>
        <w:rPr>
          <w:rFonts w:hint="default" w:ascii="Times New Roman" w:hAnsi="Times New Roman" w:eastAsia="仿宋_GB2312" w:cs="Times New Roman"/>
          <w:color w:val="auto"/>
          <w:sz w:val="32"/>
          <w:szCs w:val="32"/>
          <w:lang w:eastAsia="zh-CN"/>
        </w:rPr>
        <w:t>和投入生产</w:t>
      </w:r>
      <w:r>
        <w:rPr>
          <w:rFonts w:hint="default" w:ascii="Times New Roman" w:hAnsi="Times New Roman" w:eastAsia="仿宋_GB2312" w:cs="Times New Roman"/>
          <w:color w:val="auto"/>
          <w:sz w:val="32"/>
          <w:szCs w:val="32"/>
        </w:rPr>
        <w:t>）。项目建设运行中应遵循</w:t>
      </w:r>
      <w:r>
        <w:rPr>
          <w:rFonts w:hint="default" w:ascii="Times New Roman" w:hAnsi="Times New Roman" w:eastAsia="仿宋_GB2312" w:cs="Times New Roman"/>
          <w:color w:val="auto"/>
          <w:sz w:val="32"/>
          <w:szCs w:val="32"/>
          <w:highlight w:val="none"/>
        </w:rPr>
        <w:t>环评报告书</w:t>
      </w:r>
      <w:r>
        <w:rPr>
          <w:rFonts w:hint="default" w:ascii="Times New Roman" w:hAnsi="Times New Roman" w:eastAsia="仿宋_GB2312" w:cs="Times New Roman"/>
          <w:color w:val="auto"/>
          <w:sz w:val="32"/>
          <w:szCs w:val="32"/>
        </w:rPr>
        <w:t>相关要求，该项目采取拆除活动时及服务期满后需开展完成相应的风险评估和修复工作等。</w:t>
      </w:r>
    </w:p>
    <w:p>
      <w:pPr>
        <w:pStyle w:val="15"/>
        <w:keepNext w:val="0"/>
        <w:keepLines w:val="0"/>
        <w:pageBreakBefore w:val="0"/>
        <w:widowControl w:val="0"/>
        <w:kinsoku/>
        <w:wordWrap/>
        <w:overflowPunct/>
        <w:topLinePunct w:val="0"/>
        <w:autoSpaceDE/>
        <w:autoSpaceDN/>
        <w:bidi w:val="0"/>
        <w:spacing w:after="0"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五、由枣庄市生态环境局</w:t>
      </w:r>
      <w:r>
        <w:rPr>
          <w:rFonts w:hint="eastAsia" w:ascii="Times New Roman" w:hAnsi="Times New Roman" w:eastAsia="仿宋_GB2312" w:cs="Times New Roman"/>
          <w:color w:val="auto"/>
          <w:sz w:val="32"/>
          <w:szCs w:val="32"/>
          <w:lang w:eastAsia="zh-CN"/>
        </w:rPr>
        <w:t>滕州</w:t>
      </w:r>
      <w:r>
        <w:rPr>
          <w:rFonts w:hint="default" w:ascii="Times New Roman" w:hAnsi="Times New Roman" w:eastAsia="仿宋_GB2312" w:cs="Times New Roman"/>
          <w:color w:val="auto"/>
          <w:sz w:val="32"/>
          <w:szCs w:val="32"/>
        </w:rPr>
        <w:t>分局和枣庄市生态环境保护综合执法支队负责该项目的“三同时”监督检查和日常管理工作。</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六、你公司应在接到本批复后10个工作日内，将批准后的环境影响报告书送枣庄市生态环境局</w:t>
      </w:r>
      <w:r>
        <w:rPr>
          <w:rFonts w:hint="eastAsia" w:ascii="Times New Roman" w:hAnsi="Times New Roman" w:eastAsia="仿宋_GB2312" w:cs="Times New Roman"/>
          <w:color w:val="auto"/>
          <w:sz w:val="32"/>
          <w:szCs w:val="32"/>
          <w:lang w:eastAsia="zh-CN"/>
        </w:rPr>
        <w:t>滕州</w:t>
      </w:r>
      <w:r>
        <w:rPr>
          <w:rFonts w:hint="default" w:ascii="Times New Roman" w:hAnsi="Times New Roman" w:eastAsia="仿宋_GB2312" w:cs="Times New Roman"/>
          <w:color w:val="auto"/>
          <w:sz w:val="32"/>
          <w:szCs w:val="32"/>
        </w:rPr>
        <w:t>分局，并按规定接受各级生态环境部门的监督检查。</w:t>
      </w:r>
    </w:p>
    <w:p>
      <w:pPr>
        <w:pStyle w:val="2"/>
        <w:keepNext w:val="0"/>
        <w:keepLines w:val="0"/>
        <w:pageBreakBefore w:val="0"/>
        <w:widowControl w:val="0"/>
        <w:kinsoku/>
        <w:wordWrap/>
        <w:overflowPunct/>
        <w:topLinePunct w:val="0"/>
        <w:autoSpaceDE/>
        <w:autoSpaceDN/>
        <w:bidi w:val="0"/>
        <w:spacing w:after="0" w:afterLines="0" w:line="560" w:lineRule="exact"/>
        <w:ind w:left="0" w:leftChars="0"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七、如有符合《中华人民共和国行</w:t>
      </w:r>
      <w:bookmarkStart w:id="0" w:name="_GoBack"/>
      <w:bookmarkEnd w:id="0"/>
      <w:r>
        <w:rPr>
          <w:rFonts w:hint="default" w:ascii="Times New Roman" w:hAnsi="Times New Roman" w:eastAsia="仿宋_GB2312" w:cs="Times New Roman"/>
          <w:color w:val="auto"/>
          <w:sz w:val="32"/>
          <w:szCs w:val="32"/>
        </w:rPr>
        <w:t>政许可法》第七十八条“行政许可申请人隐瞒有关情况或者提供虚假材料申请行政许可，行政机关应不予受理或者不予行政许可情形”或不符合相关法律法规规定要求的，本批复</w:t>
      </w:r>
      <w:r>
        <w:rPr>
          <w:rFonts w:hint="default" w:ascii="Times New Roman" w:hAnsi="Times New Roman" w:eastAsia="仿宋_GB2312" w:cs="Times New Roman"/>
          <w:color w:val="auto"/>
          <w:sz w:val="32"/>
          <w:szCs w:val="32"/>
          <w:lang w:eastAsia="zh-CN"/>
        </w:rPr>
        <w:t>自始</w:t>
      </w:r>
      <w:r>
        <w:rPr>
          <w:rFonts w:hint="default" w:ascii="Times New Roman" w:hAnsi="Times New Roman" w:eastAsia="仿宋_GB2312" w:cs="Times New Roman"/>
          <w:color w:val="auto"/>
          <w:sz w:val="32"/>
          <w:szCs w:val="32"/>
        </w:rPr>
        <w:t>自然作废。</w:t>
      </w:r>
    </w:p>
    <w:p>
      <w:pPr>
        <w:ind w:firstLine="640"/>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keepNext w:val="0"/>
        <w:keepLines w:val="0"/>
        <w:pageBreakBefore w:val="0"/>
        <w:widowControl w:val="0"/>
        <w:kinsoku/>
        <w:wordWrap/>
        <w:overflowPunct/>
        <w:topLinePunct w:val="0"/>
        <w:autoSpaceDE/>
        <w:autoSpaceDN/>
        <w:bidi w:val="0"/>
        <w:spacing w:line="560" w:lineRule="exact"/>
        <w:ind w:firstLine="4960" w:firstLineChars="15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枣庄市生态环境局</w:t>
      </w:r>
    </w:p>
    <w:p>
      <w:pPr>
        <w:keepNext w:val="0"/>
        <w:keepLines w:val="0"/>
        <w:pageBreakBefore w:val="0"/>
        <w:widowControl w:val="0"/>
        <w:kinsoku/>
        <w:wordWrap/>
        <w:overflowPunct/>
        <w:topLinePunct w:val="0"/>
        <w:autoSpaceDE/>
        <w:autoSpaceDN/>
        <w:bidi w:val="0"/>
        <w:spacing w:line="560" w:lineRule="exact"/>
        <w:ind w:firstLine="5120" w:firstLineChars="1600"/>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202</w:t>
      </w:r>
      <w:r>
        <w:rPr>
          <w:rFonts w:hint="eastAsia" w:ascii="Times New Roman" w:hAnsi="Times New Roman" w:eastAsia="仿宋_GB2312" w:cs="Times New Roman"/>
          <w:color w:val="auto"/>
          <w:kern w:val="2"/>
          <w:sz w:val="32"/>
          <w:szCs w:val="32"/>
          <w:lang w:val="en-US" w:eastAsia="zh-CN"/>
        </w:rPr>
        <w:t>3</w:t>
      </w:r>
      <w:r>
        <w:rPr>
          <w:rFonts w:hint="default" w:ascii="Times New Roman" w:hAnsi="Times New Roman" w:eastAsia="仿宋_GB2312" w:cs="Times New Roman"/>
          <w:color w:val="auto"/>
          <w:kern w:val="2"/>
          <w:sz w:val="32"/>
          <w:szCs w:val="32"/>
          <w:lang w:val="en-US" w:eastAsia="zh-CN"/>
        </w:rPr>
        <w:t>年</w:t>
      </w:r>
      <w:r>
        <w:rPr>
          <w:rFonts w:hint="eastAsia" w:ascii="Times New Roman" w:hAnsi="Times New Roman" w:eastAsia="仿宋_GB2312" w:cs="Times New Roman"/>
          <w:color w:val="auto"/>
          <w:kern w:val="2"/>
          <w:sz w:val="32"/>
          <w:szCs w:val="32"/>
          <w:lang w:val="en-US" w:eastAsia="zh-CN"/>
        </w:rPr>
        <w:t>3</w:t>
      </w:r>
      <w:r>
        <w:rPr>
          <w:rFonts w:hint="default" w:ascii="Times New Roman" w:hAnsi="Times New Roman" w:eastAsia="仿宋_GB2312" w:cs="Times New Roman"/>
          <w:color w:val="auto"/>
          <w:kern w:val="2"/>
          <w:sz w:val="32"/>
          <w:szCs w:val="32"/>
          <w:lang w:val="en-US" w:eastAsia="zh-CN"/>
        </w:rPr>
        <w:t>月</w:t>
      </w:r>
      <w:r>
        <w:rPr>
          <w:rFonts w:hint="eastAsia" w:ascii="Times New Roman" w:hAnsi="Times New Roman" w:eastAsia="仿宋_GB2312" w:cs="Times New Roman"/>
          <w:color w:val="auto"/>
          <w:kern w:val="2"/>
          <w:sz w:val="32"/>
          <w:szCs w:val="32"/>
          <w:lang w:val="en-US" w:eastAsia="zh-CN"/>
        </w:rPr>
        <w:t>30</w:t>
      </w:r>
      <w:r>
        <w:rPr>
          <w:rFonts w:hint="default" w:ascii="Times New Roman" w:hAnsi="Times New Roman" w:eastAsia="仿宋_GB2312" w:cs="Times New Roman"/>
          <w:color w:val="auto"/>
          <w:kern w:val="2"/>
          <w:sz w:val="32"/>
          <w:szCs w:val="32"/>
          <w:lang w:val="en-US" w:eastAsia="zh-CN"/>
        </w:rPr>
        <w:t>日</w:t>
      </w:r>
    </w:p>
    <w:p>
      <w:pPr>
        <w:pStyle w:val="2"/>
        <w:rPr>
          <w:rFonts w:hint="default" w:ascii="Times New Roman" w:hAnsi="Times New Roman" w:eastAsia="仿宋_GB2312" w:cs="Times New Roman"/>
          <w:color w:val="auto"/>
          <w:kern w:val="2"/>
          <w:sz w:val="32"/>
          <w:szCs w:val="32"/>
          <w:lang w:val="en-US" w:eastAsia="zh-CN"/>
        </w:rPr>
      </w:pPr>
    </w:p>
    <w:p>
      <w:pPr>
        <w:rPr>
          <w:rFonts w:hint="default" w:ascii="Times New Roman" w:hAnsi="Times New Roman" w:eastAsia="仿宋_GB2312" w:cs="Times New Roman"/>
          <w:color w:val="auto"/>
          <w:kern w:val="2"/>
          <w:sz w:val="32"/>
          <w:szCs w:val="32"/>
          <w:lang w:val="en-US" w:eastAsia="zh-CN"/>
        </w:rPr>
      </w:pPr>
    </w:p>
    <w:p>
      <w:pPr>
        <w:pStyle w:val="2"/>
        <w:rPr>
          <w:rFonts w:hint="default" w:ascii="Times New Roman" w:hAnsi="Times New Roman" w:eastAsia="仿宋_GB2312" w:cs="Times New Roman"/>
          <w:color w:val="auto"/>
          <w:kern w:val="2"/>
          <w:sz w:val="32"/>
          <w:szCs w:val="32"/>
          <w:lang w:val="en-US" w:eastAsia="zh-CN"/>
        </w:rPr>
      </w:pPr>
    </w:p>
    <w:p>
      <w:pPr>
        <w:rPr>
          <w:rFonts w:hint="default"/>
          <w:lang w:val="en-US" w:eastAsia="zh-CN"/>
        </w:rPr>
      </w:pPr>
    </w:p>
    <w:p>
      <w:pPr>
        <w:rPr>
          <w:rFonts w:hint="default"/>
          <w:sz w:val="28"/>
          <w:szCs w:val="28"/>
          <w:lang w:val="en-US" w:eastAsia="zh-CN"/>
        </w:rPr>
      </w:pPr>
    </w:p>
    <w:p>
      <w:pPr>
        <w:pStyle w:val="2"/>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主题词：环境影响评价  报告书  批复</w:t>
      </w:r>
    </w:p>
    <w:tbl>
      <w:tblPr>
        <w:tblStyle w:val="16"/>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pStyle w:val="2"/>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枣庄市生态环境局办公室                  2023年3月30日印发</w:t>
            </w:r>
          </w:p>
        </w:tc>
      </w:tr>
    </w:tbl>
    <w:p>
      <w:pPr>
        <w:pStyle w:val="2"/>
        <w:ind w:left="0" w:leftChars="0" w:firstLine="0" w:firstLineChars="0"/>
        <w:rPr>
          <w:rFonts w:hint="eastAsia"/>
          <w:sz w:val="20"/>
          <w:szCs w:val="20"/>
          <w:lang w:val="en-US" w:eastAsia="zh-CN"/>
        </w:rPr>
      </w:pPr>
      <w:r>
        <w:rPr>
          <w:rFonts w:hint="eastAsia"/>
          <w:sz w:val="20"/>
          <w:szCs w:val="20"/>
          <w:lang w:val="en-US" w:eastAsia="zh-CN"/>
        </w:rPr>
        <w:t>电子批复领取指南：http://sthjj.zaozhuang.gov.cn/sthjyw/hpsp/xmsp/202205/t20220531_1442654.html</w:t>
      </w:r>
    </w:p>
    <w:sectPr>
      <w:footerReference r:id="rId3" w:type="default"/>
      <w:pgSz w:w="11906" w:h="16838"/>
      <w:pgMar w:top="1780" w:right="1587" w:bottom="1587" w:left="1587" w:header="851" w:footer="124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NTQ5NGExM2I5ZmViYTVjYmU1ZDkyODI4MTUzMTcifQ=="/>
    <w:docVar w:name="KSO_WPS_MARK_KEY" w:val="595fb5d5-aecd-4c8f-b031-e9a3f6f0da8d"/>
  </w:docVars>
  <w:rsids>
    <w:rsidRoot w:val="00172A27"/>
    <w:rsid w:val="000D2616"/>
    <w:rsid w:val="00206AE6"/>
    <w:rsid w:val="002B60AA"/>
    <w:rsid w:val="004C6795"/>
    <w:rsid w:val="005C4688"/>
    <w:rsid w:val="00652659"/>
    <w:rsid w:val="006C7D0B"/>
    <w:rsid w:val="0071452C"/>
    <w:rsid w:val="008B6595"/>
    <w:rsid w:val="008D5079"/>
    <w:rsid w:val="00917457"/>
    <w:rsid w:val="009D2CE6"/>
    <w:rsid w:val="00AC6136"/>
    <w:rsid w:val="00AD2466"/>
    <w:rsid w:val="00CD7C42"/>
    <w:rsid w:val="00E74F9C"/>
    <w:rsid w:val="01000B73"/>
    <w:rsid w:val="01051FC8"/>
    <w:rsid w:val="012D39BD"/>
    <w:rsid w:val="014720C7"/>
    <w:rsid w:val="01621012"/>
    <w:rsid w:val="016F579B"/>
    <w:rsid w:val="01707BE1"/>
    <w:rsid w:val="01962CAB"/>
    <w:rsid w:val="01AD686B"/>
    <w:rsid w:val="01B33A84"/>
    <w:rsid w:val="01BD0535"/>
    <w:rsid w:val="01C572BE"/>
    <w:rsid w:val="01CD6191"/>
    <w:rsid w:val="01F76324"/>
    <w:rsid w:val="02215C1F"/>
    <w:rsid w:val="023F563E"/>
    <w:rsid w:val="02510A89"/>
    <w:rsid w:val="02550E72"/>
    <w:rsid w:val="026132A3"/>
    <w:rsid w:val="026223E6"/>
    <w:rsid w:val="0264071B"/>
    <w:rsid w:val="026B1E91"/>
    <w:rsid w:val="02805608"/>
    <w:rsid w:val="028873B0"/>
    <w:rsid w:val="028A715E"/>
    <w:rsid w:val="02CC2EF4"/>
    <w:rsid w:val="02D21A45"/>
    <w:rsid w:val="02D27603"/>
    <w:rsid w:val="02D34388"/>
    <w:rsid w:val="02D47952"/>
    <w:rsid w:val="02D80BBD"/>
    <w:rsid w:val="02E70E7B"/>
    <w:rsid w:val="02E82F5C"/>
    <w:rsid w:val="02F831CA"/>
    <w:rsid w:val="030509BD"/>
    <w:rsid w:val="030E1599"/>
    <w:rsid w:val="031E15E8"/>
    <w:rsid w:val="03271B61"/>
    <w:rsid w:val="0348159C"/>
    <w:rsid w:val="035F283B"/>
    <w:rsid w:val="03666A80"/>
    <w:rsid w:val="036D3DE3"/>
    <w:rsid w:val="0389747B"/>
    <w:rsid w:val="039248B5"/>
    <w:rsid w:val="03AC4E65"/>
    <w:rsid w:val="03C372C9"/>
    <w:rsid w:val="03E34575"/>
    <w:rsid w:val="03F70A13"/>
    <w:rsid w:val="040519B1"/>
    <w:rsid w:val="041777F2"/>
    <w:rsid w:val="043C26CE"/>
    <w:rsid w:val="04487149"/>
    <w:rsid w:val="046349EA"/>
    <w:rsid w:val="046A4DF2"/>
    <w:rsid w:val="04734888"/>
    <w:rsid w:val="048951A0"/>
    <w:rsid w:val="04957622"/>
    <w:rsid w:val="04DB79A0"/>
    <w:rsid w:val="04E74674"/>
    <w:rsid w:val="04EA26A3"/>
    <w:rsid w:val="04F43983"/>
    <w:rsid w:val="05157D13"/>
    <w:rsid w:val="05311538"/>
    <w:rsid w:val="05396D75"/>
    <w:rsid w:val="05433DB8"/>
    <w:rsid w:val="054F5ECB"/>
    <w:rsid w:val="057D45CA"/>
    <w:rsid w:val="05B712EE"/>
    <w:rsid w:val="05B92E9A"/>
    <w:rsid w:val="05C83DB4"/>
    <w:rsid w:val="05D61096"/>
    <w:rsid w:val="06127ADA"/>
    <w:rsid w:val="06376CB1"/>
    <w:rsid w:val="06382D87"/>
    <w:rsid w:val="065D33B6"/>
    <w:rsid w:val="06640BA7"/>
    <w:rsid w:val="0677AEF5"/>
    <w:rsid w:val="06933FA5"/>
    <w:rsid w:val="06BD3FAB"/>
    <w:rsid w:val="06C1650C"/>
    <w:rsid w:val="06CF7B2E"/>
    <w:rsid w:val="06FD7AEA"/>
    <w:rsid w:val="07063D7D"/>
    <w:rsid w:val="070B2E07"/>
    <w:rsid w:val="076A3C55"/>
    <w:rsid w:val="07713B9E"/>
    <w:rsid w:val="0777209F"/>
    <w:rsid w:val="077D18F2"/>
    <w:rsid w:val="0781081C"/>
    <w:rsid w:val="078C3D94"/>
    <w:rsid w:val="0790599F"/>
    <w:rsid w:val="07AC6F95"/>
    <w:rsid w:val="07C27843"/>
    <w:rsid w:val="07C57B39"/>
    <w:rsid w:val="07DB2411"/>
    <w:rsid w:val="07E32974"/>
    <w:rsid w:val="07E348D3"/>
    <w:rsid w:val="07EF7BE5"/>
    <w:rsid w:val="07F33B47"/>
    <w:rsid w:val="080468EE"/>
    <w:rsid w:val="08185474"/>
    <w:rsid w:val="081A0BCE"/>
    <w:rsid w:val="0834213B"/>
    <w:rsid w:val="084103E4"/>
    <w:rsid w:val="08530FB9"/>
    <w:rsid w:val="08646996"/>
    <w:rsid w:val="086A02FB"/>
    <w:rsid w:val="08BF2B03"/>
    <w:rsid w:val="08C96377"/>
    <w:rsid w:val="08D94A6E"/>
    <w:rsid w:val="08DD31E7"/>
    <w:rsid w:val="08EF42F2"/>
    <w:rsid w:val="08F35B13"/>
    <w:rsid w:val="094B1FF7"/>
    <w:rsid w:val="094C2736"/>
    <w:rsid w:val="095911FF"/>
    <w:rsid w:val="095B4A7F"/>
    <w:rsid w:val="09686967"/>
    <w:rsid w:val="097B4699"/>
    <w:rsid w:val="097C3964"/>
    <w:rsid w:val="098322BE"/>
    <w:rsid w:val="09904A44"/>
    <w:rsid w:val="099242F4"/>
    <w:rsid w:val="09AF49B3"/>
    <w:rsid w:val="09E93BA6"/>
    <w:rsid w:val="09F87E86"/>
    <w:rsid w:val="0A0F02B6"/>
    <w:rsid w:val="0A2950CD"/>
    <w:rsid w:val="0A5352F4"/>
    <w:rsid w:val="0A5A7200"/>
    <w:rsid w:val="0A6364D8"/>
    <w:rsid w:val="0A6F4833"/>
    <w:rsid w:val="0AC736EC"/>
    <w:rsid w:val="0ADC45A4"/>
    <w:rsid w:val="0ADF4590"/>
    <w:rsid w:val="0AED7BD2"/>
    <w:rsid w:val="0AF0433E"/>
    <w:rsid w:val="0AF841AB"/>
    <w:rsid w:val="0B141D6D"/>
    <w:rsid w:val="0B1E642F"/>
    <w:rsid w:val="0B21325A"/>
    <w:rsid w:val="0B475FBA"/>
    <w:rsid w:val="0B594EC2"/>
    <w:rsid w:val="0B8870E9"/>
    <w:rsid w:val="0B923155"/>
    <w:rsid w:val="0BA402D0"/>
    <w:rsid w:val="0BBD3B7D"/>
    <w:rsid w:val="0BBD6973"/>
    <w:rsid w:val="0BC120A5"/>
    <w:rsid w:val="0BC90985"/>
    <w:rsid w:val="0BE30944"/>
    <w:rsid w:val="0BF404C2"/>
    <w:rsid w:val="0BF8CF30"/>
    <w:rsid w:val="0BFB6933"/>
    <w:rsid w:val="0C0E6A80"/>
    <w:rsid w:val="0C0F0870"/>
    <w:rsid w:val="0C242C00"/>
    <w:rsid w:val="0C346B5E"/>
    <w:rsid w:val="0C3A71A2"/>
    <w:rsid w:val="0C8A740B"/>
    <w:rsid w:val="0CAC09FE"/>
    <w:rsid w:val="0CC22135"/>
    <w:rsid w:val="0CDF2ED5"/>
    <w:rsid w:val="0CDF5BA6"/>
    <w:rsid w:val="0CF16F33"/>
    <w:rsid w:val="0CF81170"/>
    <w:rsid w:val="0D16302D"/>
    <w:rsid w:val="0D170739"/>
    <w:rsid w:val="0D1C13D1"/>
    <w:rsid w:val="0D4A4987"/>
    <w:rsid w:val="0D4E0E9D"/>
    <w:rsid w:val="0D60412A"/>
    <w:rsid w:val="0D615DF7"/>
    <w:rsid w:val="0D683725"/>
    <w:rsid w:val="0D990EEE"/>
    <w:rsid w:val="0DAE31F6"/>
    <w:rsid w:val="0DBF06AB"/>
    <w:rsid w:val="0DEE4EF4"/>
    <w:rsid w:val="0E023FBE"/>
    <w:rsid w:val="0E0F16FF"/>
    <w:rsid w:val="0E350219"/>
    <w:rsid w:val="0E5739C8"/>
    <w:rsid w:val="0E5876DA"/>
    <w:rsid w:val="0E5B355B"/>
    <w:rsid w:val="0E6C66DF"/>
    <w:rsid w:val="0E900C43"/>
    <w:rsid w:val="0EB43C0B"/>
    <w:rsid w:val="0ED31217"/>
    <w:rsid w:val="0EDB3855"/>
    <w:rsid w:val="0EDC7E95"/>
    <w:rsid w:val="0EF9D51A"/>
    <w:rsid w:val="0F1E7653"/>
    <w:rsid w:val="0F2E0AFD"/>
    <w:rsid w:val="0F3A73E8"/>
    <w:rsid w:val="0F3C2327"/>
    <w:rsid w:val="0F4E2C91"/>
    <w:rsid w:val="0F5D0287"/>
    <w:rsid w:val="0F7DEBA3"/>
    <w:rsid w:val="0FA270B9"/>
    <w:rsid w:val="0FAF40B2"/>
    <w:rsid w:val="0FB91637"/>
    <w:rsid w:val="0FD071BC"/>
    <w:rsid w:val="0FEC3EE0"/>
    <w:rsid w:val="0FEFDBB6"/>
    <w:rsid w:val="10333DE3"/>
    <w:rsid w:val="103D4788"/>
    <w:rsid w:val="104B5D22"/>
    <w:rsid w:val="10626087"/>
    <w:rsid w:val="10B24E9F"/>
    <w:rsid w:val="10BC1626"/>
    <w:rsid w:val="10CF383E"/>
    <w:rsid w:val="10DF6CF7"/>
    <w:rsid w:val="10E55D9D"/>
    <w:rsid w:val="10E711D5"/>
    <w:rsid w:val="11092A12"/>
    <w:rsid w:val="1117567D"/>
    <w:rsid w:val="11227C87"/>
    <w:rsid w:val="11804295"/>
    <w:rsid w:val="11894D0A"/>
    <w:rsid w:val="119B6F6D"/>
    <w:rsid w:val="11F2621F"/>
    <w:rsid w:val="12001B41"/>
    <w:rsid w:val="1222507E"/>
    <w:rsid w:val="12246467"/>
    <w:rsid w:val="12461093"/>
    <w:rsid w:val="124730A4"/>
    <w:rsid w:val="12583A72"/>
    <w:rsid w:val="12606725"/>
    <w:rsid w:val="126B2739"/>
    <w:rsid w:val="12870530"/>
    <w:rsid w:val="128D0D77"/>
    <w:rsid w:val="128F0B97"/>
    <w:rsid w:val="12AF2898"/>
    <w:rsid w:val="12B8333D"/>
    <w:rsid w:val="12ED4B53"/>
    <w:rsid w:val="12F75ED2"/>
    <w:rsid w:val="133A722F"/>
    <w:rsid w:val="133C2B7D"/>
    <w:rsid w:val="13575C51"/>
    <w:rsid w:val="13626D0C"/>
    <w:rsid w:val="138A3BD9"/>
    <w:rsid w:val="13A23254"/>
    <w:rsid w:val="13CB1378"/>
    <w:rsid w:val="13EA357D"/>
    <w:rsid w:val="13FD7AA7"/>
    <w:rsid w:val="140A6843"/>
    <w:rsid w:val="1423655F"/>
    <w:rsid w:val="14243988"/>
    <w:rsid w:val="14527AC7"/>
    <w:rsid w:val="14614555"/>
    <w:rsid w:val="14657D51"/>
    <w:rsid w:val="14794D4F"/>
    <w:rsid w:val="14BD5F31"/>
    <w:rsid w:val="14BE7CC1"/>
    <w:rsid w:val="14ED529A"/>
    <w:rsid w:val="15192378"/>
    <w:rsid w:val="151E0CB6"/>
    <w:rsid w:val="152F0FAE"/>
    <w:rsid w:val="15572115"/>
    <w:rsid w:val="15665CD2"/>
    <w:rsid w:val="1594269C"/>
    <w:rsid w:val="15960778"/>
    <w:rsid w:val="15A02BE4"/>
    <w:rsid w:val="15A31B13"/>
    <w:rsid w:val="15EC419F"/>
    <w:rsid w:val="15F61FDF"/>
    <w:rsid w:val="1611755D"/>
    <w:rsid w:val="162201B3"/>
    <w:rsid w:val="16365F1A"/>
    <w:rsid w:val="164723D4"/>
    <w:rsid w:val="165C186E"/>
    <w:rsid w:val="1671282E"/>
    <w:rsid w:val="167F05B0"/>
    <w:rsid w:val="16872350"/>
    <w:rsid w:val="16925F1C"/>
    <w:rsid w:val="16BB4F4C"/>
    <w:rsid w:val="16DE63A4"/>
    <w:rsid w:val="16E27F89"/>
    <w:rsid w:val="16E371CE"/>
    <w:rsid w:val="16F96E23"/>
    <w:rsid w:val="17075ED5"/>
    <w:rsid w:val="170E1269"/>
    <w:rsid w:val="17210510"/>
    <w:rsid w:val="1726541A"/>
    <w:rsid w:val="173566D6"/>
    <w:rsid w:val="17396158"/>
    <w:rsid w:val="17445D5B"/>
    <w:rsid w:val="174644AF"/>
    <w:rsid w:val="176640FB"/>
    <w:rsid w:val="17823BD1"/>
    <w:rsid w:val="178A6369"/>
    <w:rsid w:val="1796028D"/>
    <w:rsid w:val="179FB70F"/>
    <w:rsid w:val="17A767F5"/>
    <w:rsid w:val="17B75658"/>
    <w:rsid w:val="17CD4267"/>
    <w:rsid w:val="17CF37F2"/>
    <w:rsid w:val="17D1624A"/>
    <w:rsid w:val="17D17B4D"/>
    <w:rsid w:val="17D468EE"/>
    <w:rsid w:val="17D60D62"/>
    <w:rsid w:val="17DF52FB"/>
    <w:rsid w:val="17E34864"/>
    <w:rsid w:val="17E70E37"/>
    <w:rsid w:val="17FE5C0E"/>
    <w:rsid w:val="17FF425C"/>
    <w:rsid w:val="180A1D26"/>
    <w:rsid w:val="18343CFE"/>
    <w:rsid w:val="185C21F2"/>
    <w:rsid w:val="18931C7B"/>
    <w:rsid w:val="18A57FEA"/>
    <w:rsid w:val="18B0030C"/>
    <w:rsid w:val="18BA030B"/>
    <w:rsid w:val="18D52A06"/>
    <w:rsid w:val="18E56BC2"/>
    <w:rsid w:val="191A1950"/>
    <w:rsid w:val="191A72E2"/>
    <w:rsid w:val="194E0A55"/>
    <w:rsid w:val="198F6B55"/>
    <w:rsid w:val="19B942E9"/>
    <w:rsid w:val="19C170DB"/>
    <w:rsid w:val="19CF0221"/>
    <w:rsid w:val="19DB4A34"/>
    <w:rsid w:val="19E13B0C"/>
    <w:rsid w:val="19EF31DC"/>
    <w:rsid w:val="19EFA729"/>
    <w:rsid w:val="1A177337"/>
    <w:rsid w:val="1A21759C"/>
    <w:rsid w:val="1A2B0EFC"/>
    <w:rsid w:val="1A395FE5"/>
    <w:rsid w:val="1A3FF534"/>
    <w:rsid w:val="1A411287"/>
    <w:rsid w:val="1A4762DB"/>
    <w:rsid w:val="1A4A2AE4"/>
    <w:rsid w:val="1A6A06C7"/>
    <w:rsid w:val="1A750D7F"/>
    <w:rsid w:val="1A877769"/>
    <w:rsid w:val="1A88568E"/>
    <w:rsid w:val="1A8B31DD"/>
    <w:rsid w:val="1A9528C1"/>
    <w:rsid w:val="1A9D6532"/>
    <w:rsid w:val="1A9E37EC"/>
    <w:rsid w:val="1AA00CC2"/>
    <w:rsid w:val="1AB56C16"/>
    <w:rsid w:val="1AC42E8B"/>
    <w:rsid w:val="1AC500AF"/>
    <w:rsid w:val="1AD06461"/>
    <w:rsid w:val="1AD23B1E"/>
    <w:rsid w:val="1AFA64BA"/>
    <w:rsid w:val="1AFD4C09"/>
    <w:rsid w:val="1B182379"/>
    <w:rsid w:val="1B3DEA84"/>
    <w:rsid w:val="1B3E4FD2"/>
    <w:rsid w:val="1B5D07F3"/>
    <w:rsid w:val="1B621D20"/>
    <w:rsid w:val="1B7A25FC"/>
    <w:rsid w:val="1B910F31"/>
    <w:rsid w:val="1BBD730D"/>
    <w:rsid w:val="1BC15AD1"/>
    <w:rsid w:val="1BCFA94A"/>
    <w:rsid w:val="1BD46FBA"/>
    <w:rsid w:val="1BE626F1"/>
    <w:rsid w:val="1BE9552D"/>
    <w:rsid w:val="1BEC9D15"/>
    <w:rsid w:val="1C330632"/>
    <w:rsid w:val="1C5E1BEF"/>
    <w:rsid w:val="1C7F517D"/>
    <w:rsid w:val="1C813D08"/>
    <w:rsid w:val="1CAA0778"/>
    <w:rsid w:val="1CC36346"/>
    <w:rsid w:val="1D182F87"/>
    <w:rsid w:val="1D232966"/>
    <w:rsid w:val="1D3B1D5B"/>
    <w:rsid w:val="1D45411D"/>
    <w:rsid w:val="1D550638"/>
    <w:rsid w:val="1D614C03"/>
    <w:rsid w:val="1D6E2D28"/>
    <w:rsid w:val="1D7C517C"/>
    <w:rsid w:val="1D821B78"/>
    <w:rsid w:val="1D944B49"/>
    <w:rsid w:val="1DA99592"/>
    <w:rsid w:val="1DB7AFE8"/>
    <w:rsid w:val="1DC55E1D"/>
    <w:rsid w:val="1DD61245"/>
    <w:rsid w:val="1DDE2D95"/>
    <w:rsid w:val="1DDF5FDE"/>
    <w:rsid w:val="1DDF74FC"/>
    <w:rsid w:val="1DEFA1B5"/>
    <w:rsid w:val="1DFB1CB7"/>
    <w:rsid w:val="1DFE9726"/>
    <w:rsid w:val="1DFF579E"/>
    <w:rsid w:val="1E387FF9"/>
    <w:rsid w:val="1E906D73"/>
    <w:rsid w:val="1E9E39F5"/>
    <w:rsid w:val="1EB2324E"/>
    <w:rsid w:val="1EB9F850"/>
    <w:rsid w:val="1EC12B78"/>
    <w:rsid w:val="1EC17796"/>
    <w:rsid w:val="1ED3331E"/>
    <w:rsid w:val="1EE24A09"/>
    <w:rsid w:val="1EEF7E53"/>
    <w:rsid w:val="1EF85E72"/>
    <w:rsid w:val="1EFA22C1"/>
    <w:rsid w:val="1EFD2EAA"/>
    <w:rsid w:val="1F0C0CEB"/>
    <w:rsid w:val="1F0C777F"/>
    <w:rsid w:val="1F0E0295"/>
    <w:rsid w:val="1F38033D"/>
    <w:rsid w:val="1F475050"/>
    <w:rsid w:val="1F79BF8F"/>
    <w:rsid w:val="1F826D4E"/>
    <w:rsid w:val="1F94445D"/>
    <w:rsid w:val="1F99546A"/>
    <w:rsid w:val="1FBC6522"/>
    <w:rsid w:val="1FBEBA85"/>
    <w:rsid w:val="1FE435D5"/>
    <w:rsid w:val="1FEF41EC"/>
    <w:rsid w:val="1FFD3A06"/>
    <w:rsid w:val="202260A6"/>
    <w:rsid w:val="202A7519"/>
    <w:rsid w:val="204032A2"/>
    <w:rsid w:val="20600D99"/>
    <w:rsid w:val="206B3710"/>
    <w:rsid w:val="207435AD"/>
    <w:rsid w:val="20991779"/>
    <w:rsid w:val="20A94AC7"/>
    <w:rsid w:val="20B72FC8"/>
    <w:rsid w:val="20C7377D"/>
    <w:rsid w:val="20EA0008"/>
    <w:rsid w:val="20EB4688"/>
    <w:rsid w:val="20F9479A"/>
    <w:rsid w:val="20FE0CCA"/>
    <w:rsid w:val="21033525"/>
    <w:rsid w:val="211E4D39"/>
    <w:rsid w:val="212602B5"/>
    <w:rsid w:val="21367D41"/>
    <w:rsid w:val="214A5265"/>
    <w:rsid w:val="214D34C2"/>
    <w:rsid w:val="215E499E"/>
    <w:rsid w:val="216A0E9F"/>
    <w:rsid w:val="21757798"/>
    <w:rsid w:val="217837BD"/>
    <w:rsid w:val="21AA60A3"/>
    <w:rsid w:val="21B0009A"/>
    <w:rsid w:val="21B03F8D"/>
    <w:rsid w:val="21C14AC5"/>
    <w:rsid w:val="21D47436"/>
    <w:rsid w:val="21F5CD75"/>
    <w:rsid w:val="21F85580"/>
    <w:rsid w:val="21F928A5"/>
    <w:rsid w:val="21F96ABE"/>
    <w:rsid w:val="2201141F"/>
    <w:rsid w:val="22014B3E"/>
    <w:rsid w:val="2207496E"/>
    <w:rsid w:val="220E2A4E"/>
    <w:rsid w:val="220F3557"/>
    <w:rsid w:val="221431B8"/>
    <w:rsid w:val="222470C4"/>
    <w:rsid w:val="2234041E"/>
    <w:rsid w:val="223E58F3"/>
    <w:rsid w:val="22687818"/>
    <w:rsid w:val="226A277D"/>
    <w:rsid w:val="22847879"/>
    <w:rsid w:val="22905A3A"/>
    <w:rsid w:val="22990132"/>
    <w:rsid w:val="22990DE5"/>
    <w:rsid w:val="22A70CE5"/>
    <w:rsid w:val="22BE6938"/>
    <w:rsid w:val="22C209FC"/>
    <w:rsid w:val="22CB35A8"/>
    <w:rsid w:val="22DD215D"/>
    <w:rsid w:val="22E5290E"/>
    <w:rsid w:val="22F57831"/>
    <w:rsid w:val="23184080"/>
    <w:rsid w:val="231C4A00"/>
    <w:rsid w:val="23200612"/>
    <w:rsid w:val="2326739F"/>
    <w:rsid w:val="232A75F7"/>
    <w:rsid w:val="233150E4"/>
    <w:rsid w:val="23325884"/>
    <w:rsid w:val="234458A9"/>
    <w:rsid w:val="2351340D"/>
    <w:rsid w:val="23646C50"/>
    <w:rsid w:val="236C34F1"/>
    <w:rsid w:val="23835145"/>
    <w:rsid w:val="23836B01"/>
    <w:rsid w:val="238574E1"/>
    <w:rsid w:val="239A32F4"/>
    <w:rsid w:val="239B36DD"/>
    <w:rsid w:val="23A72432"/>
    <w:rsid w:val="23B24843"/>
    <w:rsid w:val="23CD2D1A"/>
    <w:rsid w:val="23D63A39"/>
    <w:rsid w:val="23E22100"/>
    <w:rsid w:val="24596161"/>
    <w:rsid w:val="245E2D64"/>
    <w:rsid w:val="24660D0B"/>
    <w:rsid w:val="24B60B0C"/>
    <w:rsid w:val="24C371E3"/>
    <w:rsid w:val="24DF29C3"/>
    <w:rsid w:val="24F14BB4"/>
    <w:rsid w:val="251A18A7"/>
    <w:rsid w:val="253466A7"/>
    <w:rsid w:val="254F260C"/>
    <w:rsid w:val="25517B9E"/>
    <w:rsid w:val="25555ABB"/>
    <w:rsid w:val="2557392E"/>
    <w:rsid w:val="25607714"/>
    <w:rsid w:val="25622DDA"/>
    <w:rsid w:val="256E161C"/>
    <w:rsid w:val="257C2D3D"/>
    <w:rsid w:val="258A5E0A"/>
    <w:rsid w:val="25AE0E55"/>
    <w:rsid w:val="25CD3CB1"/>
    <w:rsid w:val="25E902AA"/>
    <w:rsid w:val="25F55C60"/>
    <w:rsid w:val="2603069A"/>
    <w:rsid w:val="2606410F"/>
    <w:rsid w:val="26067DE4"/>
    <w:rsid w:val="26203AAA"/>
    <w:rsid w:val="263C6D32"/>
    <w:rsid w:val="266A281A"/>
    <w:rsid w:val="26AE6D71"/>
    <w:rsid w:val="26C16754"/>
    <w:rsid w:val="26D9031D"/>
    <w:rsid w:val="26DE546B"/>
    <w:rsid w:val="26E33692"/>
    <w:rsid w:val="27082ED8"/>
    <w:rsid w:val="271663BD"/>
    <w:rsid w:val="271C4680"/>
    <w:rsid w:val="272A16EE"/>
    <w:rsid w:val="2743303B"/>
    <w:rsid w:val="274B5BAE"/>
    <w:rsid w:val="274C5AC3"/>
    <w:rsid w:val="276253F8"/>
    <w:rsid w:val="2776324D"/>
    <w:rsid w:val="277AFD9A"/>
    <w:rsid w:val="27B137DA"/>
    <w:rsid w:val="27B7606B"/>
    <w:rsid w:val="27BE6DEB"/>
    <w:rsid w:val="27BF2718"/>
    <w:rsid w:val="27D849D7"/>
    <w:rsid w:val="27EC4E07"/>
    <w:rsid w:val="27EF46C7"/>
    <w:rsid w:val="27FB0111"/>
    <w:rsid w:val="27FE28F7"/>
    <w:rsid w:val="28016021"/>
    <w:rsid w:val="28137A44"/>
    <w:rsid w:val="284711CD"/>
    <w:rsid w:val="28503436"/>
    <w:rsid w:val="285D7584"/>
    <w:rsid w:val="28617509"/>
    <w:rsid w:val="286408E7"/>
    <w:rsid w:val="28BD2C00"/>
    <w:rsid w:val="28E962A6"/>
    <w:rsid w:val="29061521"/>
    <w:rsid w:val="293B0D5E"/>
    <w:rsid w:val="293D6BFB"/>
    <w:rsid w:val="29497AA1"/>
    <w:rsid w:val="295B3EA8"/>
    <w:rsid w:val="29710A5F"/>
    <w:rsid w:val="2972483E"/>
    <w:rsid w:val="29A62341"/>
    <w:rsid w:val="29AA473E"/>
    <w:rsid w:val="29C305B3"/>
    <w:rsid w:val="29C73FBE"/>
    <w:rsid w:val="29C915AF"/>
    <w:rsid w:val="29D81C56"/>
    <w:rsid w:val="29FB4012"/>
    <w:rsid w:val="2A0B6445"/>
    <w:rsid w:val="2A1A7EAD"/>
    <w:rsid w:val="2A35549B"/>
    <w:rsid w:val="2A6A0854"/>
    <w:rsid w:val="2AAC3B4A"/>
    <w:rsid w:val="2ABD72B0"/>
    <w:rsid w:val="2AC2640F"/>
    <w:rsid w:val="2AC86573"/>
    <w:rsid w:val="2AD82271"/>
    <w:rsid w:val="2AE03C9B"/>
    <w:rsid w:val="2AE6727C"/>
    <w:rsid w:val="2AEB34CB"/>
    <w:rsid w:val="2B0302D3"/>
    <w:rsid w:val="2B164EA0"/>
    <w:rsid w:val="2B194E8E"/>
    <w:rsid w:val="2B1B5933"/>
    <w:rsid w:val="2B203370"/>
    <w:rsid w:val="2B531C1E"/>
    <w:rsid w:val="2B6366C1"/>
    <w:rsid w:val="2B74765D"/>
    <w:rsid w:val="2B77F54E"/>
    <w:rsid w:val="2B7E22D7"/>
    <w:rsid w:val="2BA25278"/>
    <w:rsid w:val="2BC929DE"/>
    <w:rsid w:val="2BEF2A3C"/>
    <w:rsid w:val="2BF761E4"/>
    <w:rsid w:val="2BF7A67F"/>
    <w:rsid w:val="2BFA3708"/>
    <w:rsid w:val="2BFB8997"/>
    <w:rsid w:val="2C0158DC"/>
    <w:rsid w:val="2C211E65"/>
    <w:rsid w:val="2C5303A9"/>
    <w:rsid w:val="2C6D1EE1"/>
    <w:rsid w:val="2C6E3EF1"/>
    <w:rsid w:val="2C8D184A"/>
    <w:rsid w:val="2C980C0E"/>
    <w:rsid w:val="2CA51D97"/>
    <w:rsid w:val="2CB22104"/>
    <w:rsid w:val="2CD469A5"/>
    <w:rsid w:val="2CD63048"/>
    <w:rsid w:val="2CEF7C9B"/>
    <w:rsid w:val="2CF62A3E"/>
    <w:rsid w:val="2CFC0422"/>
    <w:rsid w:val="2D083915"/>
    <w:rsid w:val="2D0953BC"/>
    <w:rsid w:val="2D14359E"/>
    <w:rsid w:val="2D163A54"/>
    <w:rsid w:val="2D223C99"/>
    <w:rsid w:val="2D3A00AA"/>
    <w:rsid w:val="2D460049"/>
    <w:rsid w:val="2D6A1AB1"/>
    <w:rsid w:val="2D774AC5"/>
    <w:rsid w:val="2D7B7FBB"/>
    <w:rsid w:val="2D7C377D"/>
    <w:rsid w:val="2D80681E"/>
    <w:rsid w:val="2D814757"/>
    <w:rsid w:val="2D916835"/>
    <w:rsid w:val="2D9B0771"/>
    <w:rsid w:val="2DAF403A"/>
    <w:rsid w:val="2DB35DCD"/>
    <w:rsid w:val="2DBB1CEB"/>
    <w:rsid w:val="2DF46FA8"/>
    <w:rsid w:val="2E156B2D"/>
    <w:rsid w:val="2E1C561D"/>
    <w:rsid w:val="2E20089A"/>
    <w:rsid w:val="2E494857"/>
    <w:rsid w:val="2E4F0BAF"/>
    <w:rsid w:val="2E587E34"/>
    <w:rsid w:val="2E5E7358"/>
    <w:rsid w:val="2E65470E"/>
    <w:rsid w:val="2E785395"/>
    <w:rsid w:val="2E9B674F"/>
    <w:rsid w:val="2E9F11CD"/>
    <w:rsid w:val="2EB16243"/>
    <w:rsid w:val="2ECD1C95"/>
    <w:rsid w:val="2F18271E"/>
    <w:rsid w:val="2F192A31"/>
    <w:rsid w:val="2F1B3E70"/>
    <w:rsid w:val="2F5C06EC"/>
    <w:rsid w:val="2F5E20B5"/>
    <w:rsid w:val="2F6A2217"/>
    <w:rsid w:val="2F6D0BF4"/>
    <w:rsid w:val="2F926AA7"/>
    <w:rsid w:val="2FC486F0"/>
    <w:rsid w:val="2FD374FA"/>
    <w:rsid w:val="2FD8688F"/>
    <w:rsid w:val="2FF17E30"/>
    <w:rsid w:val="2FF46DE5"/>
    <w:rsid w:val="2FF5AB72"/>
    <w:rsid w:val="2FFC7369"/>
    <w:rsid w:val="2FFE1C9D"/>
    <w:rsid w:val="2FFE58D8"/>
    <w:rsid w:val="30092A10"/>
    <w:rsid w:val="30116C25"/>
    <w:rsid w:val="30363983"/>
    <w:rsid w:val="30445D8C"/>
    <w:rsid w:val="30462404"/>
    <w:rsid w:val="308D6C3D"/>
    <w:rsid w:val="309578EA"/>
    <w:rsid w:val="30A518B4"/>
    <w:rsid w:val="30AA7B45"/>
    <w:rsid w:val="30B044B7"/>
    <w:rsid w:val="30DF5DD6"/>
    <w:rsid w:val="30EA2C57"/>
    <w:rsid w:val="310A7036"/>
    <w:rsid w:val="310D3357"/>
    <w:rsid w:val="31262334"/>
    <w:rsid w:val="3132295C"/>
    <w:rsid w:val="31475DAD"/>
    <w:rsid w:val="31601586"/>
    <w:rsid w:val="31720A8D"/>
    <w:rsid w:val="317A32C8"/>
    <w:rsid w:val="319A7EDF"/>
    <w:rsid w:val="31AA3412"/>
    <w:rsid w:val="31B7489E"/>
    <w:rsid w:val="31BD5020"/>
    <w:rsid w:val="31C90B96"/>
    <w:rsid w:val="31EE3B05"/>
    <w:rsid w:val="321519C0"/>
    <w:rsid w:val="32A81A7B"/>
    <w:rsid w:val="32B71CA9"/>
    <w:rsid w:val="32C843FC"/>
    <w:rsid w:val="32E20EEF"/>
    <w:rsid w:val="32EE1879"/>
    <w:rsid w:val="32FF2DBA"/>
    <w:rsid w:val="330BADC7"/>
    <w:rsid w:val="331774DA"/>
    <w:rsid w:val="33491A8C"/>
    <w:rsid w:val="33595BC7"/>
    <w:rsid w:val="335D44D3"/>
    <w:rsid w:val="336808B8"/>
    <w:rsid w:val="337D1B25"/>
    <w:rsid w:val="3384174B"/>
    <w:rsid w:val="339F3941"/>
    <w:rsid w:val="33A047A2"/>
    <w:rsid w:val="33EB64F2"/>
    <w:rsid w:val="33EB6C5F"/>
    <w:rsid w:val="33F5149B"/>
    <w:rsid w:val="34057389"/>
    <w:rsid w:val="34164F5A"/>
    <w:rsid w:val="34385816"/>
    <w:rsid w:val="34593FA8"/>
    <w:rsid w:val="345B508E"/>
    <w:rsid w:val="346F18D5"/>
    <w:rsid w:val="34847954"/>
    <w:rsid w:val="34AC1AF6"/>
    <w:rsid w:val="34B51919"/>
    <w:rsid w:val="34C25FE1"/>
    <w:rsid w:val="34D47EFD"/>
    <w:rsid w:val="35085ABB"/>
    <w:rsid w:val="350C4010"/>
    <w:rsid w:val="35521963"/>
    <w:rsid w:val="356157AA"/>
    <w:rsid w:val="357A02F1"/>
    <w:rsid w:val="357B68D9"/>
    <w:rsid w:val="35900346"/>
    <w:rsid w:val="35972FA4"/>
    <w:rsid w:val="359D187E"/>
    <w:rsid w:val="35B07E58"/>
    <w:rsid w:val="35BD4723"/>
    <w:rsid w:val="35ED13A7"/>
    <w:rsid w:val="35F3A0CD"/>
    <w:rsid w:val="35FBFDE0"/>
    <w:rsid w:val="360B4E34"/>
    <w:rsid w:val="361C56F8"/>
    <w:rsid w:val="362A4F0F"/>
    <w:rsid w:val="363B5F05"/>
    <w:rsid w:val="364F7E05"/>
    <w:rsid w:val="367B6528"/>
    <w:rsid w:val="36B129BE"/>
    <w:rsid w:val="36B205FE"/>
    <w:rsid w:val="36B873D1"/>
    <w:rsid w:val="36BF4722"/>
    <w:rsid w:val="36CF55D8"/>
    <w:rsid w:val="36E50D97"/>
    <w:rsid w:val="36E9550D"/>
    <w:rsid w:val="36F066A7"/>
    <w:rsid w:val="36F53BFC"/>
    <w:rsid w:val="36F92013"/>
    <w:rsid w:val="36FA5E09"/>
    <w:rsid w:val="370B2064"/>
    <w:rsid w:val="370F25BF"/>
    <w:rsid w:val="371B6DCA"/>
    <w:rsid w:val="374A1B9F"/>
    <w:rsid w:val="375B3968"/>
    <w:rsid w:val="375B6BF0"/>
    <w:rsid w:val="377E03A1"/>
    <w:rsid w:val="379D0C17"/>
    <w:rsid w:val="37AE623B"/>
    <w:rsid w:val="37B6758D"/>
    <w:rsid w:val="37C51C08"/>
    <w:rsid w:val="37C76D3C"/>
    <w:rsid w:val="37F44930"/>
    <w:rsid w:val="37FD5626"/>
    <w:rsid w:val="37FF2D23"/>
    <w:rsid w:val="3808134B"/>
    <w:rsid w:val="381420F0"/>
    <w:rsid w:val="38212651"/>
    <w:rsid w:val="383B00BE"/>
    <w:rsid w:val="384237E1"/>
    <w:rsid w:val="3848343F"/>
    <w:rsid w:val="38484787"/>
    <w:rsid w:val="386453FA"/>
    <w:rsid w:val="386D3721"/>
    <w:rsid w:val="38755C1F"/>
    <w:rsid w:val="38976BC7"/>
    <w:rsid w:val="38B46FA4"/>
    <w:rsid w:val="38BA402C"/>
    <w:rsid w:val="38C170BC"/>
    <w:rsid w:val="38CB59D3"/>
    <w:rsid w:val="38D608E6"/>
    <w:rsid w:val="38EF2861"/>
    <w:rsid w:val="3910579B"/>
    <w:rsid w:val="39161815"/>
    <w:rsid w:val="39177CA0"/>
    <w:rsid w:val="391D3394"/>
    <w:rsid w:val="39234A56"/>
    <w:rsid w:val="393B1F11"/>
    <w:rsid w:val="39493FC6"/>
    <w:rsid w:val="39562848"/>
    <w:rsid w:val="395D1E6D"/>
    <w:rsid w:val="39930617"/>
    <w:rsid w:val="399D2AA0"/>
    <w:rsid w:val="39A546B0"/>
    <w:rsid w:val="39B614E4"/>
    <w:rsid w:val="39BF77A6"/>
    <w:rsid w:val="39C84607"/>
    <w:rsid w:val="39C96E98"/>
    <w:rsid w:val="39CA791B"/>
    <w:rsid w:val="39E42737"/>
    <w:rsid w:val="39E74F48"/>
    <w:rsid w:val="39F7EAB7"/>
    <w:rsid w:val="39FD30FC"/>
    <w:rsid w:val="3A044AD6"/>
    <w:rsid w:val="3A0948D8"/>
    <w:rsid w:val="3A147ABC"/>
    <w:rsid w:val="3A4B5AF7"/>
    <w:rsid w:val="3A4C7448"/>
    <w:rsid w:val="3A5A3E2A"/>
    <w:rsid w:val="3A6C5E53"/>
    <w:rsid w:val="3A884D6E"/>
    <w:rsid w:val="3A92054F"/>
    <w:rsid w:val="3AA91E27"/>
    <w:rsid w:val="3AC326A2"/>
    <w:rsid w:val="3ACE6562"/>
    <w:rsid w:val="3AD451A2"/>
    <w:rsid w:val="3ADD2625"/>
    <w:rsid w:val="3ADD7C74"/>
    <w:rsid w:val="3AE53EEC"/>
    <w:rsid w:val="3AEE1077"/>
    <w:rsid w:val="3AEF2183"/>
    <w:rsid w:val="3AF74ED2"/>
    <w:rsid w:val="3AF792AA"/>
    <w:rsid w:val="3AFE7892"/>
    <w:rsid w:val="3B0528F6"/>
    <w:rsid w:val="3B354014"/>
    <w:rsid w:val="3B372854"/>
    <w:rsid w:val="3B3A3B6A"/>
    <w:rsid w:val="3B3DD95C"/>
    <w:rsid w:val="3B5662A1"/>
    <w:rsid w:val="3B6F103A"/>
    <w:rsid w:val="3B773556"/>
    <w:rsid w:val="3B8766BE"/>
    <w:rsid w:val="3BA46838"/>
    <w:rsid w:val="3BB54CB5"/>
    <w:rsid w:val="3BB65679"/>
    <w:rsid w:val="3BBB7C0A"/>
    <w:rsid w:val="3BC43D05"/>
    <w:rsid w:val="3BDA95D7"/>
    <w:rsid w:val="3BE75984"/>
    <w:rsid w:val="3BFBD1FA"/>
    <w:rsid w:val="3BFEAB95"/>
    <w:rsid w:val="3BFF757A"/>
    <w:rsid w:val="3C226518"/>
    <w:rsid w:val="3C2C0EEA"/>
    <w:rsid w:val="3C320116"/>
    <w:rsid w:val="3C3C52A1"/>
    <w:rsid w:val="3C3FACDF"/>
    <w:rsid w:val="3C4906D9"/>
    <w:rsid w:val="3C522C40"/>
    <w:rsid w:val="3C747808"/>
    <w:rsid w:val="3C997023"/>
    <w:rsid w:val="3CA617EB"/>
    <w:rsid w:val="3CAA4AE4"/>
    <w:rsid w:val="3CDF053B"/>
    <w:rsid w:val="3CEA61B6"/>
    <w:rsid w:val="3CF00B89"/>
    <w:rsid w:val="3CF79984"/>
    <w:rsid w:val="3CFED6D7"/>
    <w:rsid w:val="3D0A26D9"/>
    <w:rsid w:val="3D151497"/>
    <w:rsid w:val="3D18070C"/>
    <w:rsid w:val="3D1A6753"/>
    <w:rsid w:val="3D21178E"/>
    <w:rsid w:val="3D294619"/>
    <w:rsid w:val="3D42CF56"/>
    <w:rsid w:val="3D4B1FC0"/>
    <w:rsid w:val="3D5A3DC1"/>
    <w:rsid w:val="3D7C607E"/>
    <w:rsid w:val="3D836F41"/>
    <w:rsid w:val="3D983309"/>
    <w:rsid w:val="3DA217C7"/>
    <w:rsid w:val="3DD78651"/>
    <w:rsid w:val="3DE77A84"/>
    <w:rsid w:val="3DE81F9B"/>
    <w:rsid w:val="3DEB1755"/>
    <w:rsid w:val="3DFDB718"/>
    <w:rsid w:val="3E0E353B"/>
    <w:rsid w:val="3E160997"/>
    <w:rsid w:val="3E1E0990"/>
    <w:rsid w:val="3E222F42"/>
    <w:rsid w:val="3E336A95"/>
    <w:rsid w:val="3E4A76D4"/>
    <w:rsid w:val="3E4E1565"/>
    <w:rsid w:val="3E592B06"/>
    <w:rsid w:val="3E6150C1"/>
    <w:rsid w:val="3E6D1C86"/>
    <w:rsid w:val="3E743E8D"/>
    <w:rsid w:val="3E754292"/>
    <w:rsid w:val="3E7C5BA8"/>
    <w:rsid w:val="3E8B89D1"/>
    <w:rsid w:val="3E932B74"/>
    <w:rsid w:val="3E9D7697"/>
    <w:rsid w:val="3EB4325B"/>
    <w:rsid w:val="3EBBEF2F"/>
    <w:rsid w:val="3EC4645A"/>
    <w:rsid w:val="3EC650B5"/>
    <w:rsid w:val="3EDC9323"/>
    <w:rsid w:val="3EDE0D3B"/>
    <w:rsid w:val="3EDED3E2"/>
    <w:rsid w:val="3EDFFFFD"/>
    <w:rsid w:val="3EEFCE4D"/>
    <w:rsid w:val="3EF312F0"/>
    <w:rsid w:val="3EFDA232"/>
    <w:rsid w:val="3EFFBBF8"/>
    <w:rsid w:val="3F0F5449"/>
    <w:rsid w:val="3F2B20A4"/>
    <w:rsid w:val="3F3C6E45"/>
    <w:rsid w:val="3F4B4EA7"/>
    <w:rsid w:val="3F605179"/>
    <w:rsid w:val="3F6D3033"/>
    <w:rsid w:val="3F6DED6F"/>
    <w:rsid w:val="3F7549EA"/>
    <w:rsid w:val="3F763312"/>
    <w:rsid w:val="3F777BE3"/>
    <w:rsid w:val="3F7F952D"/>
    <w:rsid w:val="3FB1047D"/>
    <w:rsid w:val="3FB734AE"/>
    <w:rsid w:val="3FC3A24E"/>
    <w:rsid w:val="3FCD2B30"/>
    <w:rsid w:val="3FCF7FED"/>
    <w:rsid w:val="3FDE440A"/>
    <w:rsid w:val="3FDFA741"/>
    <w:rsid w:val="3FDFD407"/>
    <w:rsid w:val="3FDFDFA8"/>
    <w:rsid w:val="3FE80A5D"/>
    <w:rsid w:val="3FF06BBB"/>
    <w:rsid w:val="3FF156A6"/>
    <w:rsid w:val="3FF48DF7"/>
    <w:rsid w:val="3FF690A5"/>
    <w:rsid w:val="3FFD633C"/>
    <w:rsid w:val="3FFE6F72"/>
    <w:rsid w:val="3FFF227D"/>
    <w:rsid w:val="401B5735"/>
    <w:rsid w:val="40253749"/>
    <w:rsid w:val="4039110A"/>
    <w:rsid w:val="406D13DF"/>
    <w:rsid w:val="406F19A1"/>
    <w:rsid w:val="409C0C71"/>
    <w:rsid w:val="40BB669A"/>
    <w:rsid w:val="411403D9"/>
    <w:rsid w:val="4119071D"/>
    <w:rsid w:val="41480867"/>
    <w:rsid w:val="41BE1A8F"/>
    <w:rsid w:val="41CC1610"/>
    <w:rsid w:val="41DA1B79"/>
    <w:rsid w:val="41EA5019"/>
    <w:rsid w:val="41F32840"/>
    <w:rsid w:val="42065389"/>
    <w:rsid w:val="42375D3C"/>
    <w:rsid w:val="4262785F"/>
    <w:rsid w:val="426E724C"/>
    <w:rsid w:val="428469CD"/>
    <w:rsid w:val="42987A68"/>
    <w:rsid w:val="42E02844"/>
    <w:rsid w:val="42E309B3"/>
    <w:rsid w:val="42F300ED"/>
    <w:rsid w:val="435526F2"/>
    <w:rsid w:val="436039B3"/>
    <w:rsid w:val="436E4CBC"/>
    <w:rsid w:val="43706F60"/>
    <w:rsid w:val="43767F69"/>
    <w:rsid w:val="439A3AEE"/>
    <w:rsid w:val="439C18F6"/>
    <w:rsid w:val="43A36FDC"/>
    <w:rsid w:val="43A66157"/>
    <w:rsid w:val="43CA2787"/>
    <w:rsid w:val="43D36C34"/>
    <w:rsid w:val="43F70C1D"/>
    <w:rsid w:val="44276226"/>
    <w:rsid w:val="443845B1"/>
    <w:rsid w:val="443B3822"/>
    <w:rsid w:val="444266AC"/>
    <w:rsid w:val="44446FD7"/>
    <w:rsid w:val="44562C09"/>
    <w:rsid w:val="446F5EFC"/>
    <w:rsid w:val="44744011"/>
    <w:rsid w:val="44746EAF"/>
    <w:rsid w:val="44817FB0"/>
    <w:rsid w:val="44B3545F"/>
    <w:rsid w:val="44B41367"/>
    <w:rsid w:val="44BB75CD"/>
    <w:rsid w:val="44C95C15"/>
    <w:rsid w:val="44D12B8B"/>
    <w:rsid w:val="44DE7993"/>
    <w:rsid w:val="44E913DA"/>
    <w:rsid w:val="45195B0A"/>
    <w:rsid w:val="45311043"/>
    <w:rsid w:val="45456D81"/>
    <w:rsid w:val="454A2960"/>
    <w:rsid w:val="4583298A"/>
    <w:rsid w:val="459118BC"/>
    <w:rsid w:val="45A01E3A"/>
    <w:rsid w:val="45B21720"/>
    <w:rsid w:val="45BE04E3"/>
    <w:rsid w:val="45FA16EA"/>
    <w:rsid w:val="46041818"/>
    <w:rsid w:val="461B0F62"/>
    <w:rsid w:val="46337BDA"/>
    <w:rsid w:val="46485E2F"/>
    <w:rsid w:val="465128AC"/>
    <w:rsid w:val="465D1045"/>
    <w:rsid w:val="466574E0"/>
    <w:rsid w:val="46772313"/>
    <w:rsid w:val="467B090B"/>
    <w:rsid w:val="46A445E9"/>
    <w:rsid w:val="46AC4E11"/>
    <w:rsid w:val="46B66EE0"/>
    <w:rsid w:val="46D939F0"/>
    <w:rsid w:val="46D94E25"/>
    <w:rsid w:val="46EB5022"/>
    <w:rsid w:val="46F337D5"/>
    <w:rsid w:val="46FB3991"/>
    <w:rsid w:val="4708739A"/>
    <w:rsid w:val="470F5EB8"/>
    <w:rsid w:val="47240D04"/>
    <w:rsid w:val="4730210C"/>
    <w:rsid w:val="474B3C78"/>
    <w:rsid w:val="475549D3"/>
    <w:rsid w:val="477EB74C"/>
    <w:rsid w:val="4788163E"/>
    <w:rsid w:val="47B44D78"/>
    <w:rsid w:val="47BF075A"/>
    <w:rsid w:val="47C25994"/>
    <w:rsid w:val="47E63943"/>
    <w:rsid w:val="47FFF25F"/>
    <w:rsid w:val="48481C9E"/>
    <w:rsid w:val="48870CA9"/>
    <w:rsid w:val="48C01ECB"/>
    <w:rsid w:val="48C809C5"/>
    <w:rsid w:val="48CF2ED2"/>
    <w:rsid w:val="48D33A89"/>
    <w:rsid w:val="48EF70D2"/>
    <w:rsid w:val="490552B7"/>
    <w:rsid w:val="49110243"/>
    <w:rsid w:val="49153A64"/>
    <w:rsid w:val="49425AC1"/>
    <w:rsid w:val="49604F0F"/>
    <w:rsid w:val="49773057"/>
    <w:rsid w:val="497D08E1"/>
    <w:rsid w:val="4987167B"/>
    <w:rsid w:val="4999024E"/>
    <w:rsid w:val="499C38D2"/>
    <w:rsid w:val="49A72C1B"/>
    <w:rsid w:val="49BD4F3A"/>
    <w:rsid w:val="49C85E45"/>
    <w:rsid w:val="49CAD82B"/>
    <w:rsid w:val="49DE217A"/>
    <w:rsid w:val="4A086510"/>
    <w:rsid w:val="4A1F6F6E"/>
    <w:rsid w:val="4A221F86"/>
    <w:rsid w:val="4A411748"/>
    <w:rsid w:val="4A615BF7"/>
    <w:rsid w:val="4A633511"/>
    <w:rsid w:val="4A641990"/>
    <w:rsid w:val="4A6C63F2"/>
    <w:rsid w:val="4A8D7B17"/>
    <w:rsid w:val="4A907461"/>
    <w:rsid w:val="4AFE732D"/>
    <w:rsid w:val="4B014864"/>
    <w:rsid w:val="4B1B1BF4"/>
    <w:rsid w:val="4B375955"/>
    <w:rsid w:val="4B4755B8"/>
    <w:rsid w:val="4B604270"/>
    <w:rsid w:val="4B6A7997"/>
    <w:rsid w:val="4B6C29CF"/>
    <w:rsid w:val="4B7A5477"/>
    <w:rsid w:val="4B7D1090"/>
    <w:rsid w:val="4B7F3E6A"/>
    <w:rsid w:val="4B8C6673"/>
    <w:rsid w:val="4B937334"/>
    <w:rsid w:val="4B9A14FE"/>
    <w:rsid w:val="4BD46186"/>
    <w:rsid w:val="4BE14338"/>
    <w:rsid w:val="4BE57A5D"/>
    <w:rsid w:val="4C271E79"/>
    <w:rsid w:val="4C46470F"/>
    <w:rsid w:val="4C4F08EA"/>
    <w:rsid w:val="4C5F3005"/>
    <w:rsid w:val="4C646D47"/>
    <w:rsid w:val="4C757728"/>
    <w:rsid w:val="4C7F7F2A"/>
    <w:rsid w:val="4C856214"/>
    <w:rsid w:val="4CC516C1"/>
    <w:rsid w:val="4CCE79E7"/>
    <w:rsid w:val="4CCF025B"/>
    <w:rsid w:val="4CDE0A3D"/>
    <w:rsid w:val="4CF012D8"/>
    <w:rsid w:val="4CFA1D28"/>
    <w:rsid w:val="4D1246A8"/>
    <w:rsid w:val="4D220BAA"/>
    <w:rsid w:val="4D2F5D92"/>
    <w:rsid w:val="4D4F1BE2"/>
    <w:rsid w:val="4D4F40BA"/>
    <w:rsid w:val="4D731F5B"/>
    <w:rsid w:val="4D7D68F3"/>
    <w:rsid w:val="4D80637D"/>
    <w:rsid w:val="4D875B9D"/>
    <w:rsid w:val="4D8D6DCC"/>
    <w:rsid w:val="4D935B64"/>
    <w:rsid w:val="4D962887"/>
    <w:rsid w:val="4DBB1F68"/>
    <w:rsid w:val="4DBD3530"/>
    <w:rsid w:val="4DD946EB"/>
    <w:rsid w:val="4E103C1D"/>
    <w:rsid w:val="4E152E32"/>
    <w:rsid w:val="4E19136B"/>
    <w:rsid w:val="4E196E7A"/>
    <w:rsid w:val="4E1F739A"/>
    <w:rsid w:val="4E30309C"/>
    <w:rsid w:val="4E344914"/>
    <w:rsid w:val="4E453023"/>
    <w:rsid w:val="4E4B5D30"/>
    <w:rsid w:val="4E4E0757"/>
    <w:rsid w:val="4E614A3A"/>
    <w:rsid w:val="4E7132AC"/>
    <w:rsid w:val="4E7C2449"/>
    <w:rsid w:val="4EB67BF8"/>
    <w:rsid w:val="4ECA4A90"/>
    <w:rsid w:val="4EEFCE8B"/>
    <w:rsid w:val="4EF466D8"/>
    <w:rsid w:val="4F4439E3"/>
    <w:rsid w:val="4F604D4F"/>
    <w:rsid w:val="4F7562C4"/>
    <w:rsid w:val="4F7FC8C9"/>
    <w:rsid w:val="4F86AA2E"/>
    <w:rsid w:val="4F8D52B2"/>
    <w:rsid w:val="4FAD3B9C"/>
    <w:rsid w:val="4FB817B7"/>
    <w:rsid w:val="4FBD561A"/>
    <w:rsid w:val="4FBF5EF8"/>
    <w:rsid w:val="4FCC075C"/>
    <w:rsid w:val="4FE53403"/>
    <w:rsid w:val="4FFF3528"/>
    <w:rsid w:val="4FFF4E61"/>
    <w:rsid w:val="502B54CE"/>
    <w:rsid w:val="502D5257"/>
    <w:rsid w:val="50303A57"/>
    <w:rsid w:val="503D3B33"/>
    <w:rsid w:val="504C685B"/>
    <w:rsid w:val="504F5D0E"/>
    <w:rsid w:val="505241CC"/>
    <w:rsid w:val="506340D3"/>
    <w:rsid w:val="50882AA9"/>
    <w:rsid w:val="508F3118"/>
    <w:rsid w:val="50942CF5"/>
    <w:rsid w:val="50A718AB"/>
    <w:rsid w:val="50AB16D3"/>
    <w:rsid w:val="50AE61A4"/>
    <w:rsid w:val="50BD5995"/>
    <w:rsid w:val="50DC310A"/>
    <w:rsid w:val="50F11412"/>
    <w:rsid w:val="50FF2539"/>
    <w:rsid w:val="511A5CC5"/>
    <w:rsid w:val="513B2593"/>
    <w:rsid w:val="51455AEF"/>
    <w:rsid w:val="51531A08"/>
    <w:rsid w:val="51723F32"/>
    <w:rsid w:val="518F4129"/>
    <w:rsid w:val="519B6DE5"/>
    <w:rsid w:val="51A5502C"/>
    <w:rsid w:val="51EBA2CE"/>
    <w:rsid w:val="51F31CC4"/>
    <w:rsid w:val="51F7A1CC"/>
    <w:rsid w:val="521B2951"/>
    <w:rsid w:val="522209BB"/>
    <w:rsid w:val="52245912"/>
    <w:rsid w:val="525476DB"/>
    <w:rsid w:val="526A7322"/>
    <w:rsid w:val="52751A76"/>
    <w:rsid w:val="52B13956"/>
    <w:rsid w:val="52C0610C"/>
    <w:rsid w:val="52EC388B"/>
    <w:rsid w:val="530630F4"/>
    <w:rsid w:val="53081CAC"/>
    <w:rsid w:val="530859C1"/>
    <w:rsid w:val="530E1891"/>
    <w:rsid w:val="531638C4"/>
    <w:rsid w:val="53295263"/>
    <w:rsid w:val="532F1955"/>
    <w:rsid w:val="534F3D5A"/>
    <w:rsid w:val="536237EF"/>
    <w:rsid w:val="53766E3E"/>
    <w:rsid w:val="53861115"/>
    <w:rsid w:val="539431FD"/>
    <w:rsid w:val="53BF3651"/>
    <w:rsid w:val="53D44907"/>
    <w:rsid w:val="53E342A9"/>
    <w:rsid w:val="53E36570"/>
    <w:rsid w:val="5404641B"/>
    <w:rsid w:val="540B0B8F"/>
    <w:rsid w:val="5428057E"/>
    <w:rsid w:val="54557227"/>
    <w:rsid w:val="545C1CDA"/>
    <w:rsid w:val="54611E21"/>
    <w:rsid w:val="546D42B0"/>
    <w:rsid w:val="54EC4333"/>
    <w:rsid w:val="54F87D63"/>
    <w:rsid w:val="54FF026F"/>
    <w:rsid w:val="550E5485"/>
    <w:rsid w:val="551A75ED"/>
    <w:rsid w:val="55275081"/>
    <w:rsid w:val="556871F0"/>
    <w:rsid w:val="557BE20C"/>
    <w:rsid w:val="55905BDA"/>
    <w:rsid w:val="559C264F"/>
    <w:rsid w:val="55AA2CE9"/>
    <w:rsid w:val="55BD0B84"/>
    <w:rsid w:val="55DB990F"/>
    <w:rsid w:val="55E7248A"/>
    <w:rsid w:val="55F7693A"/>
    <w:rsid w:val="561C21D2"/>
    <w:rsid w:val="562B2ECC"/>
    <w:rsid w:val="563E7D3F"/>
    <w:rsid w:val="56452912"/>
    <w:rsid w:val="56455007"/>
    <w:rsid w:val="564A4679"/>
    <w:rsid w:val="56626BD4"/>
    <w:rsid w:val="568F14E4"/>
    <w:rsid w:val="5691114A"/>
    <w:rsid w:val="56972B78"/>
    <w:rsid w:val="56B03F7E"/>
    <w:rsid w:val="56BA406F"/>
    <w:rsid w:val="56D438A9"/>
    <w:rsid w:val="56F6DC58"/>
    <w:rsid w:val="56FD7992"/>
    <w:rsid w:val="5704083E"/>
    <w:rsid w:val="57285219"/>
    <w:rsid w:val="57313930"/>
    <w:rsid w:val="57394E9D"/>
    <w:rsid w:val="573F4BCA"/>
    <w:rsid w:val="575FF3A4"/>
    <w:rsid w:val="577670A6"/>
    <w:rsid w:val="577B2F39"/>
    <w:rsid w:val="577FBC6A"/>
    <w:rsid w:val="5797014E"/>
    <w:rsid w:val="57C56338"/>
    <w:rsid w:val="57DA729B"/>
    <w:rsid w:val="57DD4E75"/>
    <w:rsid w:val="57DF9197"/>
    <w:rsid w:val="57F55890"/>
    <w:rsid w:val="57F565D0"/>
    <w:rsid w:val="57F7278B"/>
    <w:rsid w:val="57F9CE64"/>
    <w:rsid w:val="57FC2CA2"/>
    <w:rsid w:val="57FF2342"/>
    <w:rsid w:val="57FFA133"/>
    <w:rsid w:val="583A5728"/>
    <w:rsid w:val="585413D1"/>
    <w:rsid w:val="585524B0"/>
    <w:rsid w:val="586D47D7"/>
    <w:rsid w:val="587E5E90"/>
    <w:rsid w:val="58803901"/>
    <w:rsid w:val="588C46CC"/>
    <w:rsid w:val="58A03F18"/>
    <w:rsid w:val="58AC5348"/>
    <w:rsid w:val="58AE7F11"/>
    <w:rsid w:val="58B6261F"/>
    <w:rsid w:val="58CD3B34"/>
    <w:rsid w:val="58E72A6A"/>
    <w:rsid w:val="58FC1E4E"/>
    <w:rsid w:val="59360744"/>
    <w:rsid w:val="595540E9"/>
    <w:rsid w:val="595D7A13"/>
    <w:rsid w:val="596A74A6"/>
    <w:rsid w:val="59835191"/>
    <w:rsid w:val="59974585"/>
    <w:rsid w:val="59A22380"/>
    <w:rsid w:val="59AB3908"/>
    <w:rsid w:val="59B470E7"/>
    <w:rsid w:val="59BE11CC"/>
    <w:rsid w:val="59D32739"/>
    <w:rsid w:val="59E7F018"/>
    <w:rsid w:val="59FDF971"/>
    <w:rsid w:val="5A094857"/>
    <w:rsid w:val="5A2611D8"/>
    <w:rsid w:val="5A322B0B"/>
    <w:rsid w:val="5A5378AB"/>
    <w:rsid w:val="5A571A44"/>
    <w:rsid w:val="5A6269F5"/>
    <w:rsid w:val="5A810914"/>
    <w:rsid w:val="5A876319"/>
    <w:rsid w:val="5A8F6BDB"/>
    <w:rsid w:val="5A974AE1"/>
    <w:rsid w:val="5AB36D4F"/>
    <w:rsid w:val="5AB98AB3"/>
    <w:rsid w:val="5ABB22B6"/>
    <w:rsid w:val="5AC35742"/>
    <w:rsid w:val="5AC72A8E"/>
    <w:rsid w:val="5AC94086"/>
    <w:rsid w:val="5AE33468"/>
    <w:rsid w:val="5B02028F"/>
    <w:rsid w:val="5B1240CC"/>
    <w:rsid w:val="5B2345DC"/>
    <w:rsid w:val="5B2C7B17"/>
    <w:rsid w:val="5B4A0550"/>
    <w:rsid w:val="5B53303F"/>
    <w:rsid w:val="5B6D3ADF"/>
    <w:rsid w:val="5B7DE43C"/>
    <w:rsid w:val="5B88202A"/>
    <w:rsid w:val="5B933CEC"/>
    <w:rsid w:val="5B9B72BA"/>
    <w:rsid w:val="5BBF9B64"/>
    <w:rsid w:val="5BD00E5C"/>
    <w:rsid w:val="5BD67D75"/>
    <w:rsid w:val="5BF71B4A"/>
    <w:rsid w:val="5BF9C8AE"/>
    <w:rsid w:val="5BFB6A93"/>
    <w:rsid w:val="5BFF9F51"/>
    <w:rsid w:val="5C0D3B12"/>
    <w:rsid w:val="5C2C691C"/>
    <w:rsid w:val="5C3471A6"/>
    <w:rsid w:val="5C3F9ED6"/>
    <w:rsid w:val="5C543C02"/>
    <w:rsid w:val="5C613A8C"/>
    <w:rsid w:val="5C7E3008"/>
    <w:rsid w:val="5C860981"/>
    <w:rsid w:val="5C9422FB"/>
    <w:rsid w:val="5CAB26F7"/>
    <w:rsid w:val="5CCA3099"/>
    <w:rsid w:val="5CEFF9A6"/>
    <w:rsid w:val="5CFB1904"/>
    <w:rsid w:val="5CFD662B"/>
    <w:rsid w:val="5D2C7DCD"/>
    <w:rsid w:val="5D5043F7"/>
    <w:rsid w:val="5D5C5D1A"/>
    <w:rsid w:val="5D781C89"/>
    <w:rsid w:val="5D7B1909"/>
    <w:rsid w:val="5D9C143B"/>
    <w:rsid w:val="5DAA6B28"/>
    <w:rsid w:val="5DCD3BE9"/>
    <w:rsid w:val="5DCF99E4"/>
    <w:rsid w:val="5DDB1712"/>
    <w:rsid w:val="5DE0000A"/>
    <w:rsid w:val="5DE26059"/>
    <w:rsid w:val="5DF608BB"/>
    <w:rsid w:val="5DFDCB50"/>
    <w:rsid w:val="5E1350DA"/>
    <w:rsid w:val="5E3D7050"/>
    <w:rsid w:val="5E505437"/>
    <w:rsid w:val="5E7B686C"/>
    <w:rsid w:val="5E821617"/>
    <w:rsid w:val="5EA96316"/>
    <w:rsid w:val="5EB73D7D"/>
    <w:rsid w:val="5EBFD11F"/>
    <w:rsid w:val="5ED00605"/>
    <w:rsid w:val="5EF3E7D7"/>
    <w:rsid w:val="5EFCEDCC"/>
    <w:rsid w:val="5F0C2B44"/>
    <w:rsid w:val="5F1A68CE"/>
    <w:rsid w:val="5F2503C1"/>
    <w:rsid w:val="5F350595"/>
    <w:rsid w:val="5F356022"/>
    <w:rsid w:val="5F364560"/>
    <w:rsid w:val="5F5E5AE8"/>
    <w:rsid w:val="5F636C1A"/>
    <w:rsid w:val="5F6F0616"/>
    <w:rsid w:val="5F722B45"/>
    <w:rsid w:val="5F79ACAB"/>
    <w:rsid w:val="5F7D9463"/>
    <w:rsid w:val="5F8D3977"/>
    <w:rsid w:val="5F9631B9"/>
    <w:rsid w:val="5F97124B"/>
    <w:rsid w:val="5F9B0E74"/>
    <w:rsid w:val="5F9C5BC6"/>
    <w:rsid w:val="5FBA302C"/>
    <w:rsid w:val="5FBFB4C0"/>
    <w:rsid w:val="5FCA283A"/>
    <w:rsid w:val="5FDC4012"/>
    <w:rsid w:val="5FDE3E63"/>
    <w:rsid w:val="5FDEE5F9"/>
    <w:rsid w:val="5FDF049E"/>
    <w:rsid w:val="5FEF19B3"/>
    <w:rsid w:val="5FF183BA"/>
    <w:rsid w:val="5FF5840F"/>
    <w:rsid w:val="5FF72342"/>
    <w:rsid w:val="5FF76932"/>
    <w:rsid w:val="5FF78C5E"/>
    <w:rsid w:val="5FFB9550"/>
    <w:rsid w:val="5FFCDF3B"/>
    <w:rsid w:val="5FFD243C"/>
    <w:rsid w:val="5FFEE332"/>
    <w:rsid w:val="5FFFCA43"/>
    <w:rsid w:val="5FFFFC34"/>
    <w:rsid w:val="600563E1"/>
    <w:rsid w:val="60081DBA"/>
    <w:rsid w:val="600C2D4E"/>
    <w:rsid w:val="601654D5"/>
    <w:rsid w:val="60351BD6"/>
    <w:rsid w:val="60543F17"/>
    <w:rsid w:val="60651732"/>
    <w:rsid w:val="606D2003"/>
    <w:rsid w:val="607212D4"/>
    <w:rsid w:val="607F7BCA"/>
    <w:rsid w:val="60BF7B31"/>
    <w:rsid w:val="60C169E9"/>
    <w:rsid w:val="60E35378"/>
    <w:rsid w:val="60FE6EDA"/>
    <w:rsid w:val="61033EF4"/>
    <w:rsid w:val="610A2B60"/>
    <w:rsid w:val="611319A0"/>
    <w:rsid w:val="614F4E56"/>
    <w:rsid w:val="616BA786"/>
    <w:rsid w:val="61706677"/>
    <w:rsid w:val="617210D1"/>
    <w:rsid w:val="61814809"/>
    <w:rsid w:val="618F41B1"/>
    <w:rsid w:val="619C1AAB"/>
    <w:rsid w:val="61C13EDE"/>
    <w:rsid w:val="61C43B0C"/>
    <w:rsid w:val="61D812A0"/>
    <w:rsid w:val="61E9045A"/>
    <w:rsid w:val="6208290E"/>
    <w:rsid w:val="621D4C86"/>
    <w:rsid w:val="6226749D"/>
    <w:rsid w:val="623C041A"/>
    <w:rsid w:val="625804A7"/>
    <w:rsid w:val="627F1A8B"/>
    <w:rsid w:val="62D6631E"/>
    <w:rsid w:val="62E90915"/>
    <w:rsid w:val="62F93DEF"/>
    <w:rsid w:val="633B2568"/>
    <w:rsid w:val="63413DAA"/>
    <w:rsid w:val="63847689"/>
    <w:rsid w:val="63876E64"/>
    <w:rsid w:val="6398633E"/>
    <w:rsid w:val="639AE94F"/>
    <w:rsid w:val="63A172CE"/>
    <w:rsid w:val="63C61348"/>
    <w:rsid w:val="63DFE318"/>
    <w:rsid w:val="63E25DBA"/>
    <w:rsid w:val="63E3072A"/>
    <w:rsid w:val="63EF2E34"/>
    <w:rsid w:val="6413475F"/>
    <w:rsid w:val="643423CE"/>
    <w:rsid w:val="644C0B46"/>
    <w:rsid w:val="64533432"/>
    <w:rsid w:val="648B4EAD"/>
    <w:rsid w:val="64AD0DD1"/>
    <w:rsid w:val="64F25DE5"/>
    <w:rsid w:val="65290F53"/>
    <w:rsid w:val="6537274A"/>
    <w:rsid w:val="654A02FD"/>
    <w:rsid w:val="654D0D58"/>
    <w:rsid w:val="65793C41"/>
    <w:rsid w:val="6582FCDA"/>
    <w:rsid w:val="65AC453F"/>
    <w:rsid w:val="65AE03E1"/>
    <w:rsid w:val="65B916FD"/>
    <w:rsid w:val="65BE463E"/>
    <w:rsid w:val="65CF9D86"/>
    <w:rsid w:val="65DA5647"/>
    <w:rsid w:val="65E60FDD"/>
    <w:rsid w:val="65E6D5D2"/>
    <w:rsid w:val="65F8394E"/>
    <w:rsid w:val="6618273C"/>
    <w:rsid w:val="663F9180"/>
    <w:rsid w:val="665F7A22"/>
    <w:rsid w:val="66871ED6"/>
    <w:rsid w:val="6687611E"/>
    <w:rsid w:val="668A7DA1"/>
    <w:rsid w:val="66914435"/>
    <w:rsid w:val="6696203B"/>
    <w:rsid w:val="66B4072A"/>
    <w:rsid w:val="66B448FB"/>
    <w:rsid w:val="66C12A87"/>
    <w:rsid w:val="66DB5D5A"/>
    <w:rsid w:val="66DD2916"/>
    <w:rsid w:val="66FB7536"/>
    <w:rsid w:val="672315AC"/>
    <w:rsid w:val="673A34A7"/>
    <w:rsid w:val="67483BF3"/>
    <w:rsid w:val="67772FFC"/>
    <w:rsid w:val="677E50D0"/>
    <w:rsid w:val="677F3793"/>
    <w:rsid w:val="67AC5D1F"/>
    <w:rsid w:val="67BB55BB"/>
    <w:rsid w:val="67C939C5"/>
    <w:rsid w:val="67CFD442"/>
    <w:rsid w:val="67EF38E1"/>
    <w:rsid w:val="67F7D3BE"/>
    <w:rsid w:val="68080864"/>
    <w:rsid w:val="68190E80"/>
    <w:rsid w:val="683440F6"/>
    <w:rsid w:val="68375AAE"/>
    <w:rsid w:val="68604E84"/>
    <w:rsid w:val="687474A8"/>
    <w:rsid w:val="68824E48"/>
    <w:rsid w:val="68D56A24"/>
    <w:rsid w:val="695549A0"/>
    <w:rsid w:val="695F1A1E"/>
    <w:rsid w:val="69643D0E"/>
    <w:rsid w:val="696822CA"/>
    <w:rsid w:val="69966D00"/>
    <w:rsid w:val="69995356"/>
    <w:rsid w:val="69A826A6"/>
    <w:rsid w:val="69AB1B15"/>
    <w:rsid w:val="69CA2F11"/>
    <w:rsid w:val="69DB32EB"/>
    <w:rsid w:val="69DDC4A0"/>
    <w:rsid w:val="69F74D1E"/>
    <w:rsid w:val="6A2C1D60"/>
    <w:rsid w:val="6A3F2D31"/>
    <w:rsid w:val="6A72216F"/>
    <w:rsid w:val="6A72406B"/>
    <w:rsid w:val="6A7FCE4B"/>
    <w:rsid w:val="6A827A31"/>
    <w:rsid w:val="6A844245"/>
    <w:rsid w:val="6A9130E0"/>
    <w:rsid w:val="6A92430C"/>
    <w:rsid w:val="6A9F7AE3"/>
    <w:rsid w:val="6ABD408E"/>
    <w:rsid w:val="6ABF5C21"/>
    <w:rsid w:val="6ABFC735"/>
    <w:rsid w:val="6ACD4630"/>
    <w:rsid w:val="6ACE18D3"/>
    <w:rsid w:val="6AD64794"/>
    <w:rsid w:val="6AE47F96"/>
    <w:rsid w:val="6AFE48B8"/>
    <w:rsid w:val="6B091F50"/>
    <w:rsid w:val="6B0E2EB5"/>
    <w:rsid w:val="6B122FB5"/>
    <w:rsid w:val="6B1B2E9F"/>
    <w:rsid w:val="6B2D6020"/>
    <w:rsid w:val="6B403D53"/>
    <w:rsid w:val="6B5F65FF"/>
    <w:rsid w:val="6B6872EA"/>
    <w:rsid w:val="6B726C26"/>
    <w:rsid w:val="6B7D37F3"/>
    <w:rsid w:val="6B8571BF"/>
    <w:rsid w:val="6B871A39"/>
    <w:rsid w:val="6B8C42CB"/>
    <w:rsid w:val="6B9734CF"/>
    <w:rsid w:val="6B9C65F7"/>
    <w:rsid w:val="6B9F770B"/>
    <w:rsid w:val="6BA10D43"/>
    <w:rsid w:val="6BB26A51"/>
    <w:rsid w:val="6BB5578B"/>
    <w:rsid w:val="6BB71E9D"/>
    <w:rsid w:val="6BBA00E7"/>
    <w:rsid w:val="6BCE7416"/>
    <w:rsid w:val="6BD377BA"/>
    <w:rsid w:val="6BD400EC"/>
    <w:rsid w:val="6BF049FC"/>
    <w:rsid w:val="6BFE2F04"/>
    <w:rsid w:val="6BFFCB6E"/>
    <w:rsid w:val="6C14073D"/>
    <w:rsid w:val="6C1D7531"/>
    <w:rsid w:val="6C214DDA"/>
    <w:rsid w:val="6C26399A"/>
    <w:rsid w:val="6C3565E0"/>
    <w:rsid w:val="6C3F5F74"/>
    <w:rsid w:val="6C435C55"/>
    <w:rsid w:val="6C644888"/>
    <w:rsid w:val="6C89288F"/>
    <w:rsid w:val="6C8E7FAD"/>
    <w:rsid w:val="6C910B41"/>
    <w:rsid w:val="6C9353E6"/>
    <w:rsid w:val="6CA73A73"/>
    <w:rsid w:val="6CBF4795"/>
    <w:rsid w:val="6CC90BF7"/>
    <w:rsid w:val="6CD817E4"/>
    <w:rsid w:val="6CE52751"/>
    <w:rsid w:val="6CE543EA"/>
    <w:rsid w:val="6CE81580"/>
    <w:rsid w:val="6CEBE2D8"/>
    <w:rsid w:val="6D0B56A6"/>
    <w:rsid w:val="6D0E43DE"/>
    <w:rsid w:val="6D0F72FD"/>
    <w:rsid w:val="6D25012E"/>
    <w:rsid w:val="6D27AF0F"/>
    <w:rsid w:val="6D3311A4"/>
    <w:rsid w:val="6D337FB1"/>
    <w:rsid w:val="6D370674"/>
    <w:rsid w:val="6D451FC5"/>
    <w:rsid w:val="6D5D450C"/>
    <w:rsid w:val="6D6545BD"/>
    <w:rsid w:val="6D7E54B0"/>
    <w:rsid w:val="6DDE7072"/>
    <w:rsid w:val="6DE57796"/>
    <w:rsid w:val="6DE74CD0"/>
    <w:rsid w:val="6DE86166"/>
    <w:rsid w:val="6DF2317D"/>
    <w:rsid w:val="6DF923A3"/>
    <w:rsid w:val="6DFA48ED"/>
    <w:rsid w:val="6DFD2997"/>
    <w:rsid w:val="6E095C3B"/>
    <w:rsid w:val="6E2A7A7D"/>
    <w:rsid w:val="6E2F61F6"/>
    <w:rsid w:val="6E3F4BF1"/>
    <w:rsid w:val="6E7B34B1"/>
    <w:rsid w:val="6E7EA7B3"/>
    <w:rsid w:val="6EC71F18"/>
    <w:rsid w:val="6EC925F5"/>
    <w:rsid w:val="6ED72ADB"/>
    <w:rsid w:val="6EF70C36"/>
    <w:rsid w:val="6F06450F"/>
    <w:rsid w:val="6F0A12C9"/>
    <w:rsid w:val="6F100144"/>
    <w:rsid w:val="6F1E7154"/>
    <w:rsid w:val="6F290801"/>
    <w:rsid w:val="6F3F51AD"/>
    <w:rsid w:val="6F4C3B22"/>
    <w:rsid w:val="6F5B201B"/>
    <w:rsid w:val="6F5BB613"/>
    <w:rsid w:val="6F7A79BA"/>
    <w:rsid w:val="6F7BDF63"/>
    <w:rsid w:val="6F7D42B3"/>
    <w:rsid w:val="6F7E27B1"/>
    <w:rsid w:val="6F833593"/>
    <w:rsid w:val="6F8752C0"/>
    <w:rsid w:val="6F9536F6"/>
    <w:rsid w:val="6F956848"/>
    <w:rsid w:val="6F9A036B"/>
    <w:rsid w:val="6F9B649F"/>
    <w:rsid w:val="6FA920D1"/>
    <w:rsid w:val="6FAFF19E"/>
    <w:rsid w:val="6FBB81BD"/>
    <w:rsid w:val="6FBF2062"/>
    <w:rsid w:val="6FBF29D0"/>
    <w:rsid w:val="6FBF87A1"/>
    <w:rsid w:val="6FC23513"/>
    <w:rsid w:val="6FC938B1"/>
    <w:rsid w:val="6FCB18D8"/>
    <w:rsid w:val="6FCF4B49"/>
    <w:rsid w:val="6FDAFFFE"/>
    <w:rsid w:val="6FE417AE"/>
    <w:rsid w:val="6FEDB0F3"/>
    <w:rsid w:val="6FF7BF6E"/>
    <w:rsid w:val="6FFB1E91"/>
    <w:rsid w:val="6FFF0BBD"/>
    <w:rsid w:val="6FFF6CA8"/>
    <w:rsid w:val="6FFFC9E5"/>
    <w:rsid w:val="701C110D"/>
    <w:rsid w:val="702D48D9"/>
    <w:rsid w:val="70487F67"/>
    <w:rsid w:val="706B3073"/>
    <w:rsid w:val="7076E3BD"/>
    <w:rsid w:val="70965087"/>
    <w:rsid w:val="70AB0952"/>
    <w:rsid w:val="70B23F9D"/>
    <w:rsid w:val="70CA692A"/>
    <w:rsid w:val="70D25D1F"/>
    <w:rsid w:val="70E25AF8"/>
    <w:rsid w:val="70FB54E1"/>
    <w:rsid w:val="70FC1966"/>
    <w:rsid w:val="710B7A61"/>
    <w:rsid w:val="712055D0"/>
    <w:rsid w:val="712558B3"/>
    <w:rsid w:val="712C625B"/>
    <w:rsid w:val="712D684E"/>
    <w:rsid w:val="713F514F"/>
    <w:rsid w:val="71517805"/>
    <w:rsid w:val="716B1C79"/>
    <w:rsid w:val="7178F1C1"/>
    <w:rsid w:val="71932B4C"/>
    <w:rsid w:val="71A16BD5"/>
    <w:rsid w:val="71A213E7"/>
    <w:rsid w:val="71AE45A6"/>
    <w:rsid w:val="71B33638"/>
    <w:rsid w:val="71B73EC3"/>
    <w:rsid w:val="71BA3FBE"/>
    <w:rsid w:val="71D253B0"/>
    <w:rsid w:val="71D569AE"/>
    <w:rsid w:val="71D92DFB"/>
    <w:rsid w:val="71EB0DC2"/>
    <w:rsid w:val="71EF10DA"/>
    <w:rsid w:val="720B73EE"/>
    <w:rsid w:val="72270425"/>
    <w:rsid w:val="722B0C9F"/>
    <w:rsid w:val="72476C43"/>
    <w:rsid w:val="725B28B0"/>
    <w:rsid w:val="72716851"/>
    <w:rsid w:val="728222D1"/>
    <w:rsid w:val="729B79D2"/>
    <w:rsid w:val="72A642E9"/>
    <w:rsid w:val="72B37223"/>
    <w:rsid w:val="72D022FB"/>
    <w:rsid w:val="72F58528"/>
    <w:rsid w:val="72FF5FB8"/>
    <w:rsid w:val="730E7596"/>
    <w:rsid w:val="731F1D57"/>
    <w:rsid w:val="73492001"/>
    <w:rsid w:val="73587F5A"/>
    <w:rsid w:val="735FDA15"/>
    <w:rsid w:val="737FCC98"/>
    <w:rsid w:val="73A51774"/>
    <w:rsid w:val="73A7289D"/>
    <w:rsid w:val="73B7DF2E"/>
    <w:rsid w:val="73D62F95"/>
    <w:rsid w:val="73DF40D4"/>
    <w:rsid w:val="73F14C76"/>
    <w:rsid w:val="73F441DC"/>
    <w:rsid w:val="73F719A3"/>
    <w:rsid w:val="73FE844B"/>
    <w:rsid w:val="740E6596"/>
    <w:rsid w:val="740F5CBB"/>
    <w:rsid w:val="741D6812"/>
    <w:rsid w:val="7421053B"/>
    <w:rsid w:val="74226B18"/>
    <w:rsid w:val="745116E3"/>
    <w:rsid w:val="74573541"/>
    <w:rsid w:val="74762EAA"/>
    <w:rsid w:val="748408C8"/>
    <w:rsid w:val="74856DF6"/>
    <w:rsid w:val="749F467C"/>
    <w:rsid w:val="74BF2BC9"/>
    <w:rsid w:val="74CE07C1"/>
    <w:rsid w:val="74D22F45"/>
    <w:rsid w:val="75244EC8"/>
    <w:rsid w:val="752C7AFB"/>
    <w:rsid w:val="753C39D1"/>
    <w:rsid w:val="756978DB"/>
    <w:rsid w:val="75820B9C"/>
    <w:rsid w:val="75971719"/>
    <w:rsid w:val="75A7E65D"/>
    <w:rsid w:val="75BB495D"/>
    <w:rsid w:val="75BC5FF9"/>
    <w:rsid w:val="75BD7A03"/>
    <w:rsid w:val="75BE51E8"/>
    <w:rsid w:val="75CD4BCC"/>
    <w:rsid w:val="75CE717B"/>
    <w:rsid w:val="75DFD3CA"/>
    <w:rsid w:val="75F116EE"/>
    <w:rsid w:val="75F3076B"/>
    <w:rsid w:val="75FB3C1B"/>
    <w:rsid w:val="75FDFA26"/>
    <w:rsid w:val="760043E3"/>
    <w:rsid w:val="761704C2"/>
    <w:rsid w:val="7633207F"/>
    <w:rsid w:val="766B6136"/>
    <w:rsid w:val="767BA7C8"/>
    <w:rsid w:val="767E5560"/>
    <w:rsid w:val="76CD030C"/>
    <w:rsid w:val="76CD32B9"/>
    <w:rsid w:val="76CD4E44"/>
    <w:rsid w:val="76D706E7"/>
    <w:rsid w:val="76DDDCEA"/>
    <w:rsid w:val="76E34B7E"/>
    <w:rsid w:val="76EB8434"/>
    <w:rsid w:val="76F36057"/>
    <w:rsid w:val="76F55713"/>
    <w:rsid w:val="76F75C2C"/>
    <w:rsid w:val="76FFC083"/>
    <w:rsid w:val="77115A5B"/>
    <w:rsid w:val="7718516B"/>
    <w:rsid w:val="771FD505"/>
    <w:rsid w:val="773078D4"/>
    <w:rsid w:val="7737A2A9"/>
    <w:rsid w:val="7744329B"/>
    <w:rsid w:val="77633F50"/>
    <w:rsid w:val="77712A11"/>
    <w:rsid w:val="77743E20"/>
    <w:rsid w:val="777FDFBC"/>
    <w:rsid w:val="779FE5D6"/>
    <w:rsid w:val="77B1B24E"/>
    <w:rsid w:val="77B6E649"/>
    <w:rsid w:val="77BD0F2C"/>
    <w:rsid w:val="77BDDE93"/>
    <w:rsid w:val="77BE1780"/>
    <w:rsid w:val="77D674D5"/>
    <w:rsid w:val="77D82FA9"/>
    <w:rsid w:val="77D86D14"/>
    <w:rsid w:val="77DA8BE0"/>
    <w:rsid w:val="77F7EFAE"/>
    <w:rsid w:val="77F936A4"/>
    <w:rsid w:val="77FB10F5"/>
    <w:rsid w:val="77FF1ED4"/>
    <w:rsid w:val="77FF78DA"/>
    <w:rsid w:val="783D2B76"/>
    <w:rsid w:val="78586944"/>
    <w:rsid w:val="78614B5E"/>
    <w:rsid w:val="788C601B"/>
    <w:rsid w:val="78A02EFB"/>
    <w:rsid w:val="78BF7D5A"/>
    <w:rsid w:val="78DC2BB5"/>
    <w:rsid w:val="78DD23F9"/>
    <w:rsid w:val="78E32403"/>
    <w:rsid w:val="78E83355"/>
    <w:rsid w:val="78F35E75"/>
    <w:rsid w:val="78F93B3C"/>
    <w:rsid w:val="78FEC88B"/>
    <w:rsid w:val="78FF9DB5"/>
    <w:rsid w:val="791B3F6B"/>
    <w:rsid w:val="793F14B6"/>
    <w:rsid w:val="79660480"/>
    <w:rsid w:val="7977D408"/>
    <w:rsid w:val="797DB026"/>
    <w:rsid w:val="79954778"/>
    <w:rsid w:val="799F44DC"/>
    <w:rsid w:val="79AB87C2"/>
    <w:rsid w:val="79B86D85"/>
    <w:rsid w:val="79BC0908"/>
    <w:rsid w:val="79D61B66"/>
    <w:rsid w:val="79DB6FE1"/>
    <w:rsid w:val="79E21675"/>
    <w:rsid w:val="79EFD4D8"/>
    <w:rsid w:val="79F1DB86"/>
    <w:rsid w:val="79F52054"/>
    <w:rsid w:val="79FE4C16"/>
    <w:rsid w:val="7A245AED"/>
    <w:rsid w:val="7A376F90"/>
    <w:rsid w:val="7A451C4E"/>
    <w:rsid w:val="7A605161"/>
    <w:rsid w:val="7A6D4F19"/>
    <w:rsid w:val="7A6DD130"/>
    <w:rsid w:val="7A7A6E14"/>
    <w:rsid w:val="7A8834A1"/>
    <w:rsid w:val="7A8B67DA"/>
    <w:rsid w:val="7AAC5FED"/>
    <w:rsid w:val="7AB56109"/>
    <w:rsid w:val="7AB79E46"/>
    <w:rsid w:val="7AD7601C"/>
    <w:rsid w:val="7ADAD3C0"/>
    <w:rsid w:val="7ADDD456"/>
    <w:rsid w:val="7AE0A916"/>
    <w:rsid w:val="7AE332F2"/>
    <w:rsid w:val="7AE51AA8"/>
    <w:rsid w:val="7AEB26D0"/>
    <w:rsid w:val="7AF75D43"/>
    <w:rsid w:val="7AFDE903"/>
    <w:rsid w:val="7B5D1648"/>
    <w:rsid w:val="7B628B35"/>
    <w:rsid w:val="7B675B16"/>
    <w:rsid w:val="7B68751D"/>
    <w:rsid w:val="7B6F2156"/>
    <w:rsid w:val="7B731991"/>
    <w:rsid w:val="7B771F5C"/>
    <w:rsid w:val="7B7BDEAA"/>
    <w:rsid w:val="7B7C80EA"/>
    <w:rsid w:val="7B7F0501"/>
    <w:rsid w:val="7B8238A8"/>
    <w:rsid w:val="7B833964"/>
    <w:rsid w:val="7B966F66"/>
    <w:rsid w:val="7BA13B50"/>
    <w:rsid w:val="7BA9287A"/>
    <w:rsid w:val="7BAD28B2"/>
    <w:rsid w:val="7BAD4600"/>
    <w:rsid w:val="7BB01E15"/>
    <w:rsid w:val="7BB0728C"/>
    <w:rsid w:val="7BB3569E"/>
    <w:rsid w:val="7BBB4745"/>
    <w:rsid w:val="7BBE5BF6"/>
    <w:rsid w:val="7BC19FA0"/>
    <w:rsid w:val="7BC53371"/>
    <w:rsid w:val="7BC870A3"/>
    <w:rsid w:val="7BDD771A"/>
    <w:rsid w:val="7BDFFBA4"/>
    <w:rsid w:val="7BE7D157"/>
    <w:rsid w:val="7BF717F9"/>
    <w:rsid w:val="7BFBCAAD"/>
    <w:rsid w:val="7BFE2313"/>
    <w:rsid w:val="7BFF21DF"/>
    <w:rsid w:val="7BFFF3B7"/>
    <w:rsid w:val="7C0040B5"/>
    <w:rsid w:val="7C2B2337"/>
    <w:rsid w:val="7C2D306A"/>
    <w:rsid w:val="7C3A5B2E"/>
    <w:rsid w:val="7C5A4544"/>
    <w:rsid w:val="7C6E4482"/>
    <w:rsid w:val="7C7025B8"/>
    <w:rsid w:val="7C77DA9A"/>
    <w:rsid w:val="7C7E7B15"/>
    <w:rsid w:val="7C7F5C75"/>
    <w:rsid w:val="7C802D5A"/>
    <w:rsid w:val="7C827393"/>
    <w:rsid w:val="7CB277AC"/>
    <w:rsid w:val="7CC94645"/>
    <w:rsid w:val="7CCD2A15"/>
    <w:rsid w:val="7CD21E86"/>
    <w:rsid w:val="7CE117DA"/>
    <w:rsid w:val="7CE54B33"/>
    <w:rsid w:val="7CEA42D6"/>
    <w:rsid w:val="7CED2D02"/>
    <w:rsid w:val="7CED3EFE"/>
    <w:rsid w:val="7CF16C56"/>
    <w:rsid w:val="7CF76A06"/>
    <w:rsid w:val="7D0178D1"/>
    <w:rsid w:val="7D096587"/>
    <w:rsid w:val="7D1F5796"/>
    <w:rsid w:val="7D30447D"/>
    <w:rsid w:val="7D37FC77"/>
    <w:rsid w:val="7D462CBE"/>
    <w:rsid w:val="7D5F78FF"/>
    <w:rsid w:val="7D6115F4"/>
    <w:rsid w:val="7D73C1F9"/>
    <w:rsid w:val="7D7F255E"/>
    <w:rsid w:val="7D7F5773"/>
    <w:rsid w:val="7D943A85"/>
    <w:rsid w:val="7D9970E7"/>
    <w:rsid w:val="7DA798C1"/>
    <w:rsid w:val="7DB7AB46"/>
    <w:rsid w:val="7DBD1A25"/>
    <w:rsid w:val="7DD12F88"/>
    <w:rsid w:val="7DD16454"/>
    <w:rsid w:val="7DD4252B"/>
    <w:rsid w:val="7DD9B96A"/>
    <w:rsid w:val="7DDCA6EE"/>
    <w:rsid w:val="7DDE5196"/>
    <w:rsid w:val="7DE83A57"/>
    <w:rsid w:val="7DEC92B6"/>
    <w:rsid w:val="7DECD435"/>
    <w:rsid w:val="7DED0E6E"/>
    <w:rsid w:val="7DEE8F1D"/>
    <w:rsid w:val="7DEF492F"/>
    <w:rsid w:val="7DF06304"/>
    <w:rsid w:val="7DF20C5E"/>
    <w:rsid w:val="7DF6E239"/>
    <w:rsid w:val="7DF7F071"/>
    <w:rsid w:val="7DFEB791"/>
    <w:rsid w:val="7E33BEE6"/>
    <w:rsid w:val="7E3954BC"/>
    <w:rsid w:val="7E3F7619"/>
    <w:rsid w:val="7E6B2074"/>
    <w:rsid w:val="7E6C5E71"/>
    <w:rsid w:val="7E744900"/>
    <w:rsid w:val="7E754DAD"/>
    <w:rsid w:val="7E784241"/>
    <w:rsid w:val="7E798F0C"/>
    <w:rsid w:val="7E7A3A3C"/>
    <w:rsid w:val="7E7D18F8"/>
    <w:rsid w:val="7E84C37F"/>
    <w:rsid w:val="7E863BD4"/>
    <w:rsid w:val="7EAEC950"/>
    <w:rsid w:val="7EAFF542"/>
    <w:rsid w:val="7EB52F5A"/>
    <w:rsid w:val="7EDAAC97"/>
    <w:rsid w:val="7EDD4D64"/>
    <w:rsid w:val="7EDD59BF"/>
    <w:rsid w:val="7EDE5D56"/>
    <w:rsid w:val="7EDF4E86"/>
    <w:rsid w:val="7EE883D1"/>
    <w:rsid w:val="7EEA29FB"/>
    <w:rsid w:val="7EF331C9"/>
    <w:rsid w:val="7EF65740"/>
    <w:rsid w:val="7EFBFC90"/>
    <w:rsid w:val="7EFD9A18"/>
    <w:rsid w:val="7EFE015F"/>
    <w:rsid w:val="7EFEAB87"/>
    <w:rsid w:val="7F041048"/>
    <w:rsid w:val="7F12441D"/>
    <w:rsid w:val="7F135084"/>
    <w:rsid w:val="7F1D0AC5"/>
    <w:rsid w:val="7F2C5C62"/>
    <w:rsid w:val="7F2F43B0"/>
    <w:rsid w:val="7F33431B"/>
    <w:rsid w:val="7F3F2D35"/>
    <w:rsid w:val="7F3FA034"/>
    <w:rsid w:val="7F520BF1"/>
    <w:rsid w:val="7F5266B1"/>
    <w:rsid w:val="7F581F33"/>
    <w:rsid w:val="7F5C4C10"/>
    <w:rsid w:val="7F617038"/>
    <w:rsid w:val="7F7D24B1"/>
    <w:rsid w:val="7F7E3ADD"/>
    <w:rsid w:val="7F7F1742"/>
    <w:rsid w:val="7F7F40D8"/>
    <w:rsid w:val="7F7F73E9"/>
    <w:rsid w:val="7F8F03BD"/>
    <w:rsid w:val="7F905FE5"/>
    <w:rsid w:val="7F955152"/>
    <w:rsid w:val="7F9BE2B4"/>
    <w:rsid w:val="7F9E3110"/>
    <w:rsid w:val="7FA46251"/>
    <w:rsid w:val="7FAB5577"/>
    <w:rsid w:val="7FAE0957"/>
    <w:rsid w:val="7FAFDE83"/>
    <w:rsid w:val="7FB14AF6"/>
    <w:rsid w:val="7FB2A86E"/>
    <w:rsid w:val="7FB5DD6F"/>
    <w:rsid w:val="7FB7E7F5"/>
    <w:rsid w:val="7FB8B6FA"/>
    <w:rsid w:val="7FBB3E65"/>
    <w:rsid w:val="7FBB4EC1"/>
    <w:rsid w:val="7FBD7BE7"/>
    <w:rsid w:val="7FBE0BA8"/>
    <w:rsid w:val="7FBF45B7"/>
    <w:rsid w:val="7FC70AFE"/>
    <w:rsid w:val="7FC72496"/>
    <w:rsid w:val="7FCA7D77"/>
    <w:rsid w:val="7FCBA979"/>
    <w:rsid w:val="7FD384CE"/>
    <w:rsid w:val="7FD7BE54"/>
    <w:rsid w:val="7FD84061"/>
    <w:rsid w:val="7FDBB1B2"/>
    <w:rsid w:val="7FDC131A"/>
    <w:rsid w:val="7FDC4F09"/>
    <w:rsid w:val="7FDD1C1E"/>
    <w:rsid w:val="7FDD5AD3"/>
    <w:rsid w:val="7FDEA499"/>
    <w:rsid w:val="7FE21B25"/>
    <w:rsid w:val="7FE23FCB"/>
    <w:rsid w:val="7FE3E9E2"/>
    <w:rsid w:val="7FE66E7E"/>
    <w:rsid w:val="7FE70E4C"/>
    <w:rsid w:val="7FEB6893"/>
    <w:rsid w:val="7FED17F1"/>
    <w:rsid w:val="7FED53E2"/>
    <w:rsid w:val="7FEE439F"/>
    <w:rsid w:val="7FEF8D5D"/>
    <w:rsid w:val="7FF299B0"/>
    <w:rsid w:val="7FF3B303"/>
    <w:rsid w:val="7FF45B40"/>
    <w:rsid w:val="7FF523F6"/>
    <w:rsid w:val="7FF59D80"/>
    <w:rsid w:val="7FF71267"/>
    <w:rsid w:val="7FF7418B"/>
    <w:rsid w:val="7FF74B17"/>
    <w:rsid w:val="7FF7725C"/>
    <w:rsid w:val="7FF78530"/>
    <w:rsid w:val="7FF79B54"/>
    <w:rsid w:val="7FF7FAE2"/>
    <w:rsid w:val="7FFBF296"/>
    <w:rsid w:val="7FFDF692"/>
    <w:rsid w:val="7FFE5F7F"/>
    <w:rsid w:val="7FFEC9E3"/>
    <w:rsid w:val="7FFF08F8"/>
    <w:rsid w:val="7FFF1652"/>
    <w:rsid w:val="7FFF24AA"/>
    <w:rsid w:val="7FFFE7CE"/>
    <w:rsid w:val="7FFFFA29"/>
    <w:rsid w:val="87DFE04F"/>
    <w:rsid w:val="88F63524"/>
    <w:rsid w:val="8BE4711A"/>
    <w:rsid w:val="8EA721C9"/>
    <w:rsid w:val="8F7BF157"/>
    <w:rsid w:val="8FDCF5C7"/>
    <w:rsid w:val="8FEC6602"/>
    <w:rsid w:val="93FE797C"/>
    <w:rsid w:val="977E7552"/>
    <w:rsid w:val="9AECAE47"/>
    <w:rsid w:val="9BDD8DA3"/>
    <w:rsid w:val="9CBDF98D"/>
    <w:rsid w:val="9D4B5CFF"/>
    <w:rsid w:val="9DF713D0"/>
    <w:rsid w:val="9E8F869D"/>
    <w:rsid w:val="9EF587F1"/>
    <w:rsid w:val="9EFB78F0"/>
    <w:rsid w:val="9FABE365"/>
    <w:rsid w:val="9FBE51F6"/>
    <w:rsid w:val="9FDB7D52"/>
    <w:rsid w:val="9FEFFF6A"/>
    <w:rsid w:val="9FF88D2B"/>
    <w:rsid w:val="A3EF6D86"/>
    <w:rsid w:val="A6FDE6DE"/>
    <w:rsid w:val="A7219C6C"/>
    <w:rsid w:val="A78F18FB"/>
    <w:rsid w:val="A99C7DC8"/>
    <w:rsid w:val="AADC8F4F"/>
    <w:rsid w:val="ABD9B127"/>
    <w:rsid w:val="ABF5BCD8"/>
    <w:rsid w:val="AC7F20A9"/>
    <w:rsid w:val="ACC703BF"/>
    <w:rsid w:val="AD6A9F66"/>
    <w:rsid w:val="AD7F4E9C"/>
    <w:rsid w:val="AD9FD7BC"/>
    <w:rsid w:val="ADFE7380"/>
    <w:rsid w:val="AEA75F1C"/>
    <w:rsid w:val="AF4F5827"/>
    <w:rsid w:val="AF5FA7FB"/>
    <w:rsid w:val="AFB2EF34"/>
    <w:rsid w:val="AFBBC62A"/>
    <w:rsid w:val="AFD32867"/>
    <w:rsid w:val="AFD6422A"/>
    <w:rsid w:val="AFEE935C"/>
    <w:rsid w:val="AFFB654C"/>
    <w:rsid w:val="B1EFDCE5"/>
    <w:rsid w:val="B3F67DB7"/>
    <w:rsid w:val="B6633731"/>
    <w:rsid w:val="B6BFEC6C"/>
    <w:rsid w:val="B6EF60DE"/>
    <w:rsid w:val="B7D7448A"/>
    <w:rsid w:val="B7EC9ABA"/>
    <w:rsid w:val="B7EDDE89"/>
    <w:rsid w:val="B7F4BB55"/>
    <w:rsid w:val="B7F4E90C"/>
    <w:rsid w:val="B7F57619"/>
    <w:rsid w:val="B7F70A96"/>
    <w:rsid w:val="B7FE365F"/>
    <w:rsid w:val="B8FE6268"/>
    <w:rsid w:val="B96BF71D"/>
    <w:rsid w:val="BA7B23C6"/>
    <w:rsid w:val="BA7B2F5B"/>
    <w:rsid w:val="BAAF7B3F"/>
    <w:rsid w:val="BAF6D6D1"/>
    <w:rsid w:val="BB678506"/>
    <w:rsid w:val="BBB7FF0F"/>
    <w:rsid w:val="BBDF4CE7"/>
    <w:rsid w:val="BBEA7687"/>
    <w:rsid w:val="BC3E49BA"/>
    <w:rsid w:val="BCE7497A"/>
    <w:rsid w:val="BCF76F90"/>
    <w:rsid w:val="BD7F35D8"/>
    <w:rsid w:val="BDCF2BC9"/>
    <w:rsid w:val="BDD9283A"/>
    <w:rsid w:val="BDD98369"/>
    <w:rsid w:val="BDE9595F"/>
    <w:rsid w:val="BDEF3474"/>
    <w:rsid w:val="BDEF4516"/>
    <w:rsid w:val="BDEFF010"/>
    <w:rsid w:val="BDFF4E1B"/>
    <w:rsid w:val="BE645FD6"/>
    <w:rsid w:val="BE73456E"/>
    <w:rsid w:val="BE775E02"/>
    <w:rsid w:val="BE791B98"/>
    <w:rsid w:val="BEBFC535"/>
    <w:rsid w:val="BEBFD1D6"/>
    <w:rsid w:val="BEDB8600"/>
    <w:rsid w:val="BEDB94C5"/>
    <w:rsid w:val="BEF7C98F"/>
    <w:rsid w:val="BEFB9A5F"/>
    <w:rsid w:val="BF3653E7"/>
    <w:rsid w:val="BF6DA96D"/>
    <w:rsid w:val="BF7D0D71"/>
    <w:rsid w:val="BF7F0BA9"/>
    <w:rsid w:val="BFBE5B2D"/>
    <w:rsid w:val="BFCDD8FD"/>
    <w:rsid w:val="BFDFD5AA"/>
    <w:rsid w:val="BFF36593"/>
    <w:rsid w:val="BFF6BB91"/>
    <w:rsid w:val="BFF704A9"/>
    <w:rsid w:val="BFF74CAD"/>
    <w:rsid w:val="BFFC932A"/>
    <w:rsid w:val="BFFE4689"/>
    <w:rsid w:val="BFFECB11"/>
    <w:rsid w:val="C14D9761"/>
    <w:rsid w:val="C3BAA001"/>
    <w:rsid w:val="C3FF905F"/>
    <w:rsid w:val="C73D40D0"/>
    <w:rsid w:val="C7784E61"/>
    <w:rsid w:val="C7B641CD"/>
    <w:rsid w:val="C7FCDCA5"/>
    <w:rsid w:val="C8158D52"/>
    <w:rsid w:val="C9FC2C26"/>
    <w:rsid w:val="CAE7F581"/>
    <w:rsid w:val="CB8C9079"/>
    <w:rsid w:val="CBE73C8B"/>
    <w:rsid w:val="CBE9662E"/>
    <w:rsid w:val="CBFEDE5E"/>
    <w:rsid w:val="CBFF36A6"/>
    <w:rsid w:val="CCF66612"/>
    <w:rsid w:val="CDBF7B79"/>
    <w:rsid w:val="CE7D6B20"/>
    <w:rsid w:val="CEFEB1A1"/>
    <w:rsid w:val="CEFF67A4"/>
    <w:rsid w:val="CF7D0F01"/>
    <w:rsid w:val="CF91016C"/>
    <w:rsid w:val="CF9B6F61"/>
    <w:rsid w:val="CFF73AD9"/>
    <w:rsid w:val="CFFF6987"/>
    <w:rsid w:val="D1692834"/>
    <w:rsid w:val="D4EE9469"/>
    <w:rsid w:val="D56B9343"/>
    <w:rsid w:val="D57B9B03"/>
    <w:rsid w:val="D5B50003"/>
    <w:rsid w:val="D673FFD7"/>
    <w:rsid w:val="D69F178C"/>
    <w:rsid w:val="D6FEA663"/>
    <w:rsid w:val="D70FF0DA"/>
    <w:rsid w:val="D7177458"/>
    <w:rsid w:val="D76F1CDB"/>
    <w:rsid w:val="D77EE8BD"/>
    <w:rsid w:val="D77FE38C"/>
    <w:rsid w:val="D7EBF7DB"/>
    <w:rsid w:val="D7FDC905"/>
    <w:rsid w:val="D7FF13D2"/>
    <w:rsid w:val="D7FF50C8"/>
    <w:rsid w:val="D8AB9A18"/>
    <w:rsid w:val="D8EB72D9"/>
    <w:rsid w:val="D9AF01B0"/>
    <w:rsid w:val="D9CD441B"/>
    <w:rsid w:val="DA6004EF"/>
    <w:rsid w:val="DA6DF499"/>
    <w:rsid w:val="DAB955A3"/>
    <w:rsid w:val="DB77953B"/>
    <w:rsid w:val="DBBE8138"/>
    <w:rsid w:val="DBDF3038"/>
    <w:rsid w:val="DBF926EB"/>
    <w:rsid w:val="DBFE5C17"/>
    <w:rsid w:val="DBFF5B51"/>
    <w:rsid w:val="DBFFB734"/>
    <w:rsid w:val="DC47929F"/>
    <w:rsid w:val="DCE6AFB8"/>
    <w:rsid w:val="DD5E9FA3"/>
    <w:rsid w:val="DD7E436A"/>
    <w:rsid w:val="DDCE99F2"/>
    <w:rsid w:val="DDF79430"/>
    <w:rsid w:val="DDFE9FDC"/>
    <w:rsid w:val="DDFF8245"/>
    <w:rsid w:val="DE4C826C"/>
    <w:rsid w:val="DE4F1772"/>
    <w:rsid w:val="DE782E51"/>
    <w:rsid w:val="DE9BE8FC"/>
    <w:rsid w:val="DED3A289"/>
    <w:rsid w:val="DEFBE88A"/>
    <w:rsid w:val="DEFF244D"/>
    <w:rsid w:val="DF2770E2"/>
    <w:rsid w:val="DF505D97"/>
    <w:rsid w:val="DF5FE3F3"/>
    <w:rsid w:val="DF7F8D35"/>
    <w:rsid w:val="DF7FCCAB"/>
    <w:rsid w:val="DF7FEFB0"/>
    <w:rsid w:val="DF8E0BCB"/>
    <w:rsid w:val="DFBB1365"/>
    <w:rsid w:val="DFBD635D"/>
    <w:rsid w:val="DFBF05B5"/>
    <w:rsid w:val="DFBF9DF1"/>
    <w:rsid w:val="DFC2C01A"/>
    <w:rsid w:val="DFDB90AA"/>
    <w:rsid w:val="DFFBC5CF"/>
    <w:rsid w:val="DFFE4473"/>
    <w:rsid w:val="DFFF66F6"/>
    <w:rsid w:val="E03C2C51"/>
    <w:rsid w:val="E17D539A"/>
    <w:rsid w:val="E2F90EA9"/>
    <w:rsid w:val="E2FF3ECA"/>
    <w:rsid w:val="E37FB92B"/>
    <w:rsid w:val="E3F242C6"/>
    <w:rsid w:val="E3FD8623"/>
    <w:rsid w:val="E4BC27F7"/>
    <w:rsid w:val="E4F5FBFD"/>
    <w:rsid w:val="E57FF9DD"/>
    <w:rsid w:val="E5DF8871"/>
    <w:rsid w:val="E5FF9FA2"/>
    <w:rsid w:val="E615BB00"/>
    <w:rsid w:val="E68C9937"/>
    <w:rsid w:val="E796B7C2"/>
    <w:rsid w:val="E7E75793"/>
    <w:rsid w:val="E7F78EA6"/>
    <w:rsid w:val="E7FF7FDD"/>
    <w:rsid w:val="E9FF10F1"/>
    <w:rsid w:val="EB3B967E"/>
    <w:rsid w:val="EBBBDE56"/>
    <w:rsid w:val="EBBFAE9D"/>
    <w:rsid w:val="EBC77A79"/>
    <w:rsid w:val="EBC8F855"/>
    <w:rsid w:val="EBE673CE"/>
    <w:rsid w:val="EBE7EBA2"/>
    <w:rsid w:val="EBE90122"/>
    <w:rsid w:val="EBFED61F"/>
    <w:rsid w:val="ECDC96C3"/>
    <w:rsid w:val="ED79FFF0"/>
    <w:rsid w:val="EDB6ED5F"/>
    <w:rsid w:val="EDBB6927"/>
    <w:rsid w:val="EDBE0791"/>
    <w:rsid w:val="EDCF3E5E"/>
    <w:rsid w:val="EDD38AAC"/>
    <w:rsid w:val="EDED5419"/>
    <w:rsid w:val="EDF55959"/>
    <w:rsid w:val="EDFCEC74"/>
    <w:rsid w:val="EE87896F"/>
    <w:rsid w:val="EEB8AD1F"/>
    <w:rsid w:val="EEBB5C4E"/>
    <w:rsid w:val="EEEBB583"/>
    <w:rsid w:val="EEEFA83D"/>
    <w:rsid w:val="EEF5AA69"/>
    <w:rsid w:val="EEFA07B5"/>
    <w:rsid w:val="EF77D79D"/>
    <w:rsid w:val="EFBB901F"/>
    <w:rsid w:val="EFBF9F7B"/>
    <w:rsid w:val="EFCFCD76"/>
    <w:rsid w:val="EFDBB6B9"/>
    <w:rsid w:val="EFDDC6D3"/>
    <w:rsid w:val="EFDF714F"/>
    <w:rsid w:val="EFEB9516"/>
    <w:rsid w:val="EFED0BEB"/>
    <w:rsid w:val="EFEEB461"/>
    <w:rsid w:val="EFF6F10C"/>
    <w:rsid w:val="EFF841F6"/>
    <w:rsid w:val="EFFDAE42"/>
    <w:rsid w:val="EFFF8E1D"/>
    <w:rsid w:val="EFFF98B1"/>
    <w:rsid w:val="F10BD9A6"/>
    <w:rsid w:val="F13E6028"/>
    <w:rsid w:val="F1F6965E"/>
    <w:rsid w:val="F2AD53F4"/>
    <w:rsid w:val="F2BF3BBA"/>
    <w:rsid w:val="F2F3D12B"/>
    <w:rsid w:val="F39F7469"/>
    <w:rsid w:val="F3C353E8"/>
    <w:rsid w:val="F3D34C63"/>
    <w:rsid w:val="F3DF9341"/>
    <w:rsid w:val="F3FC921F"/>
    <w:rsid w:val="F4CA88AD"/>
    <w:rsid w:val="F4CB3B62"/>
    <w:rsid w:val="F4FDD528"/>
    <w:rsid w:val="F5689AE2"/>
    <w:rsid w:val="F579E434"/>
    <w:rsid w:val="F57F5047"/>
    <w:rsid w:val="F5A73485"/>
    <w:rsid w:val="F5BF6EC7"/>
    <w:rsid w:val="F5D7DE24"/>
    <w:rsid w:val="F5D7E489"/>
    <w:rsid w:val="F5EE31D9"/>
    <w:rsid w:val="F5EF2DF2"/>
    <w:rsid w:val="F5F5D023"/>
    <w:rsid w:val="F5F9CFD3"/>
    <w:rsid w:val="F5FAA32B"/>
    <w:rsid w:val="F5FF86CD"/>
    <w:rsid w:val="F5FF8F69"/>
    <w:rsid w:val="F67EE834"/>
    <w:rsid w:val="F6B6B35F"/>
    <w:rsid w:val="F6DFD42E"/>
    <w:rsid w:val="F6F3F5F4"/>
    <w:rsid w:val="F6FB0B2D"/>
    <w:rsid w:val="F6FB515F"/>
    <w:rsid w:val="F6FC4F90"/>
    <w:rsid w:val="F72F5C0F"/>
    <w:rsid w:val="F74D40C3"/>
    <w:rsid w:val="F772CA9B"/>
    <w:rsid w:val="F77D2570"/>
    <w:rsid w:val="F77EE5D5"/>
    <w:rsid w:val="F77FAD99"/>
    <w:rsid w:val="F79D7253"/>
    <w:rsid w:val="F7B7C73E"/>
    <w:rsid w:val="F7CEEB57"/>
    <w:rsid w:val="F7D726E6"/>
    <w:rsid w:val="F7DDD8BD"/>
    <w:rsid w:val="F7DE8392"/>
    <w:rsid w:val="F7DF17A3"/>
    <w:rsid w:val="F7DFC066"/>
    <w:rsid w:val="F7ED2A0A"/>
    <w:rsid w:val="F7EFD7A5"/>
    <w:rsid w:val="F7F5B237"/>
    <w:rsid w:val="F7F7CC69"/>
    <w:rsid w:val="F7F94F0F"/>
    <w:rsid w:val="F7FA25D6"/>
    <w:rsid w:val="F7FB8977"/>
    <w:rsid w:val="F7FC4B31"/>
    <w:rsid w:val="F7FD6249"/>
    <w:rsid w:val="F7FF5D82"/>
    <w:rsid w:val="F8FE7A88"/>
    <w:rsid w:val="F8FEB81A"/>
    <w:rsid w:val="F93E3D53"/>
    <w:rsid w:val="F99B1493"/>
    <w:rsid w:val="F9F7947F"/>
    <w:rsid w:val="F9FD99BF"/>
    <w:rsid w:val="FA33C5E2"/>
    <w:rsid w:val="FA364895"/>
    <w:rsid w:val="FA9F2012"/>
    <w:rsid w:val="FADDCA62"/>
    <w:rsid w:val="FAF5C5EA"/>
    <w:rsid w:val="FAF79596"/>
    <w:rsid w:val="FB1F7AFB"/>
    <w:rsid w:val="FB1F99AC"/>
    <w:rsid w:val="FB5DE362"/>
    <w:rsid w:val="FB6F466D"/>
    <w:rsid w:val="FB783DEE"/>
    <w:rsid w:val="FB7AF67A"/>
    <w:rsid w:val="FB7B9558"/>
    <w:rsid w:val="FB7BFC97"/>
    <w:rsid w:val="FB7E886C"/>
    <w:rsid w:val="FB7F683A"/>
    <w:rsid w:val="FB7FF504"/>
    <w:rsid w:val="FB9314AB"/>
    <w:rsid w:val="FB9F9422"/>
    <w:rsid w:val="FBBF7A0D"/>
    <w:rsid w:val="FBD127AA"/>
    <w:rsid w:val="FBDEAA0F"/>
    <w:rsid w:val="FBEB21B3"/>
    <w:rsid w:val="FBF365EC"/>
    <w:rsid w:val="FBF718CC"/>
    <w:rsid w:val="FBFB95E5"/>
    <w:rsid w:val="FBFC1EDC"/>
    <w:rsid w:val="FBFC7254"/>
    <w:rsid w:val="FBFD57CC"/>
    <w:rsid w:val="FBFEBB2C"/>
    <w:rsid w:val="FBFEFD0F"/>
    <w:rsid w:val="FBFFCC86"/>
    <w:rsid w:val="FBFFFB9A"/>
    <w:rsid w:val="FC15530A"/>
    <w:rsid w:val="FC66E022"/>
    <w:rsid w:val="FCC738AD"/>
    <w:rsid w:val="FCDF5056"/>
    <w:rsid w:val="FCF7EBC8"/>
    <w:rsid w:val="FCFB348E"/>
    <w:rsid w:val="FD1FD070"/>
    <w:rsid w:val="FD3D53A2"/>
    <w:rsid w:val="FD53BF92"/>
    <w:rsid w:val="FD5D0D9B"/>
    <w:rsid w:val="FD6E1F0E"/>
    <w:rsid w:val="FD7BD401"/>
    <w:rsid w:val="FD7D9B06"/>
    <w:rsid w:val="FD9E4FF6"/>
    <w:rsid w:val="FDB70436"/>
    <w:rsid w:val="FDDAE90F"/>
    <w:rsid w:val="FDDFE6D9"/>
    <w:rsid w:val="FDEEDE3E"/>
    <w:rsid w:val="FDEF16AE"/>
    <w:rsid w:val="FDF8B6C0"/>
    <w:rsid w:val="FDFD1F01"/>
    <w:rsid w:val="FDFE7888"/>
    <w:rsid w:val="FDFF7913"/>
    <w:rsid w:val="FDFF7960"/>
    <w:rsid w:val="FDFF963D"/>
    <w:rsid w:val="FDFFD6AF"/>
    <w:rsid w:val="FE2E476B"/>
    <w:rsid w:val="FE7312B5"/>
    <w:rsid w:val="FE734873"/>
    <w:rsid w:val="FE7755FA"/>
    <w:rsid w:val="FE7C2E0B"/>
    <w:rsid w:val="FE7CE659"/>
    <w:rsid w:val="FE7D517B"/>
    <w:rsid w:val="FE7F6490"/>
    <w:rsid w:val="FE7FFF08"/>
    <w:rsid w:val="FE96BF1A"/>
    <w:rsid w:val="FEA082D0"/>
    <w:rsid w:val="FEAD7215"/>
    <w:rsid w:val="FEBB7181"/>
    <w:rsid w:val="FEBF4E35"/>
    <w:rsid w:val="FECCD5C0"/>
    <w:rsid w:val="FECD168B"/>
    <w:rsid w:val="FED3600D"/>
    <w:rsid w:val="FED5435E"/>
    <w:rsid w:val="FEDE1620"/>
    <w:rsid w:val="FEE7BC8F"/>
    <w:rsid w:val="FEE91C73"/>
    <w:rsid w:val="FEED4747"/>
    <w:rsid w:val="FEEE404C"/>
    <w:rsid w:val="FEF1BC01"/>
    <w:rsid w:val="FEF51A6F"/>
    <w:rsid w:val="FEF74385"/>
    <w:rsid w:val="FEFA102E"/>
    <w:rsid w:val="FEFE7CD2"/>
    <w:rsid w:val="FEFF2DF6"/>
    <w:rsid w:val="FEFF65C0"/>
    <w:rsid w:val="FEFFA747"/>
    <w:rsid w:val="FF31E965"/>
    <w:rsid w:val="FF37B2E5"/>
    <w:rsid w:val="FF5B8429"/>
    <w:rsid w:val="FF6578D6"/>
    <w:rsid w:val="FF6D6DC0"/>
    <w:rsid w:val="FF72B188"/>
    <w:rsid w:val="FF739984"/>
    <w:rsid w:val="FF75D001"/>
    <w:rsid w:val="FF7F0AF1"/>
    <w:rsid w:val="FF7F9191"/>
    <w:rsid w:val="FF7FBEAF"/>
    <w:rsid w:val="FF7FE3F1"/>
    <w:rsid w:val="FF9B5120"/>
    <w:rsid w:val="FF9FB000"/>
    <w:rsid w:val="FFA7ADE7"/>
    <w:rsid w:val="FFA7BE63"/>
    <w:rsid w:val="FFA9A56F"/>
    <w:rsid w:val="FFAF80A1"/>
    <w:rsid w:val="FFB7FF40"/>
    <w:rsid w:val="FFB8FDFF"/>
    <w:rsid w:val="FFBBD858"/>
    <w:rsid w:val="FFBD6626"/>
    <w:rsid w:val="FFBF2EF8"/>
    <w:rsid w:val="FFC78832"/>
    <w:rsid w:val="FFCB22F0"/>
    <w:rsid w:val="FFD7440C"/>
    <w:rsid w:val="FFDB6185"/>
    <w:rsid w:val="FFDCC46B"/>
    <w:rsid w:val="FFDD28F3"/>
    <w:rsid w:val="FFDDF034"/>
    <w:rsid w:val="FFDF9316"/>
    <w:rsid w:val="FFDFAB16"/>
    <w:rsid w:val="FFDFCD24"/>
    <w:rsid w:val="FFDFFC6C"/>
    <w:rsid w:val="FFE42173"/>
    <w:rsid w:val="FFE7CBC5"/>
    <w:rsid w:val="FFEB552A"/>
    <w:rsid w:val="FFED1A59"/>
    <w:rsid w:val="FFEE6AE8"/>
    <w:rsid w:val="FFF49559"/>
    <w:rsid w:val="FFF5F0C2"/>
    <w:rsid w:val="FFF5FB61"/>
    <w:rsid w:val="FFF78418"/>
    <w:rsid w:val="FFF7F522"/>
    <w:rsid w:val="FFF946CC"/>
    <w:rsid w:val="FFF9677E"/>
    <w:rsid w:val="FFFA941C"/>
    <w:rsid w:val="FFFAACEE"/>
    <w:rsid w:val="FFFACC89"/>
    <w:rsid w:val="FFFB9B6F"/>
    <w:rsid w:val="FFFD8A43"/>
    <w:rsid w:val="FFFE2275"/>
    <w:rsid w:val="FFFE4275"/>
    <w:rsid w:val="FFFF3310"/>
    <w:rsid w:val="FFFF9BD0"/>
    <w:rsid w:val="FFFFA415"/>
    <w:rsid w:val="FFFFA520"/>
    <w:rsid w:val="FFFFB289"/>
    <w:rsid w:val="FFFFC279"/>
    <w:rsid w:val="FFFFC93E"/>
    <w:rsid w:val="FFFFEC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4"/>
    <w:qFormat/>
    <w:uiPriority w:val="0"/>
    <w:pPr>
      <w:spacing w:after="120" w:afterLines="0"/>
      <w:ind w:left="420" w:leftChars="200"/>
    </w:pPr>
  </w:style>
  <w:style w:type="paragraph" w:customStyle="1" w:styleId="4">
    <w:name w:val="样式 正文文本缩进 + 行距: 1.5 倍行距"/>
    <w:basedOn w:val="5"/>
    <w:next w:val="1"/>
    <w:qFormat/>
    <w:uiPriority w:val="0"/>
    <w:pPr>
      <w:spacing w:after="120" w:line="360" w:lineRule="auto"/>
      <w:ind w:left="90" w:leftChars="32" w:firstLine="560" w:firstLineChars="200"/>
    </w:pPr>
    <w:rPr>
      <w:rFonts w:cs="宋体"/>
      <w:sz w:val="24"/>
    </w:rPr>
  </w:style>
  <w:style w:type="paragraph" w:customStyle="1" w:styleId="5">
    <w:name w:val="Body Text Indent"/>
    <w:basedOn w:val="1"/>
    <w:next w:val="4"/>
    <w:qFormat/>
    <w:uiPriority w:val="0"/>
    <w:pPr>
      <w:spacing w:after="120" w:afterLines="0"/>
      <w:ind w:left="420" w:leftChars="200"/>
    </w:pPr>
  </w:style>
  <w:style w:type="paragraph" w:styleId="6">
    <w:name w:val="caption"/>
    <w:basedOn w:val="1"/>
    <w:next w:val="1"/>
    <w:qFormat/>
    <w:uiPriority w:val="0"/>
    <w:pPr>
      <w:keepNext/>
      <w:spacing w:before="152" w:after="160"/>
      <w:ind w:firstLine="240" w:firstLineChars="100"/>
      <w:jc w:val="center"/>
    </w:pPr>
    <w:rPr>
      <w:rFonts w:ascii="Arial" w:hAnsi="Arial" w:eastAsia="黑体" w:cs="Arial"/>
      <w:sz w:val="24"/>
      <w:u w:val="double"/>
    </w:rPr>
  </w:style>
  <w:style w:type="paragraph" w:styleId="7">
    <w:name w:val="toa heading"/>
    <w:basedOn w:val="1"/>
    <w:next w:val="1"/>
    <w:qFormat/>
    <w:uiPriority w:val="0"/>
    <w:pPr>
      <w:spacing w:before="120" w:line="360" w:lineRule="auto"/>
    </w:pPr>
    <w:rPr>
      <w:rFonts w:ascii="Arial" w:hAnsi="Arial" w:cs="Arial"/>
      <w:color w:val="000000"/>
      <w:sz w:val="24"/>
    </w:rPr>
  </w:style>
  <w:style w:type="paragraph" w:styleId="8">
    <w:name w:val="annotation text"/>
    <w:basedOn w:val="1"/>
    <w:semiHidden/>
    <w:qFormat/>
    <w:uiPriority w:val="0"/>
    <w:pPr>
      <w:jc w:val="left"/>
    </w:pPr>
  </w:style>
  <w:style w:type="paragraph" w:styleId="9">
    <w:name w:val="Body Text"/>
    <w:basedOn w:val="1"/>
    <w:next w:val="10"/>
    <w:qFormat/>
    <w:uiPriority w:val="0"/>
    <w:pPr>
      <w:spacing w:after="120" w:afterLines="0"/>
    </w:pPr>
  </w:style>
  <w:style w:type="paragraph" w:customStyle="1" w:styleId="10">
    <w:name w:val="Date1"/>
    <w:basedOn w:val="1"/>
    <w:next w:val="1"/>
    <w:qFormat/>
    <w:uiPriority w:val="0"/>
    <w:rPr>
      <w:sz w:val="21"/>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next w:val="13"/>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UserStyle_8"/>
    <w:basedOn w:val="14"/>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14">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15">
    <w:name w:val="Body Text First Indent"/>
    <w:basedOn w:val="9"/>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character" w:styleId="18">
    <w:name w:val="page number"/>
    <w:basedOn w:val="17"/>
    <w:qFormat/>
    <w:uiPriority w:val="0"/>
  </w:style>
  <w:style w:type="paragraph" w:customStyle="1" w:styleId="19">
    <w:name w:val="正文首行缩进 21"/>
    <w:basedOn w:val="20"/>
    <w:next w:val="1"/>
    <w:qFormat/>
    <w:uiPriority w:val="0"/>
    <w:pPr>
      <w:widowControl/>
      <w:ind w:firstLine="420" w:firstLineChars="200"/>
      <w:jc w:val="left"/>
    </w:pPr>
  </w:style>
  <w:style w:type="paragraph" w:customStyle="1" w:styleId="20">
    <w:name w:val="正文文本缩进1"/>
    <w:basedOn w:val="1"/>
    <w:next w:val="6"/>
    <w:qFormat/>
    <w:uiPriority w:val="0"/>
    <w:pPr>
      <w:spacing w:after="120"/>
      <w:ind w:left="420" w:leftChars="200"/>
    </w:pPr>
    <w:rPr>
      <w:rFonts w:hint="eastAsia"/>
    </w:rPr>
  </w:style>
  <w:style w:type="paragraph" w:customStyle="1" w:styleId="21">
    <w:name w:val="样式5"/>
    <w:basedOn w:val="22"/>
    <w:next w:val="1"/>
    <w:qFormat/>
    <w:uiPriority w:val="0"/>
    <w:pPr>
      <w:adjustRightInd/>
      <w:spacing w:line="240" w:lineRule="auto"/>
      <w:ind w:right="-140" w:rightChars="-50" w:firstLine="1653" w:firstLineChars="588"/>
    </w:pPr>
    <w:rPr>
      <w:b/>
      <w:bCs/>
    </w:rPr>
  </w:style>
  <w:style w:type="paragraph" w:customStyle="1" w:styleId="22">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23">
    <w:name w:val="图框文字"/>
    <w:basedOn w:val="1"/>
    <w:qFormat/>
    <w:uiPriority w:val="0"/>
    <w:pPr>
      <w:jc w:val="center"/>
      <w:textAlignment w:val="center"/>
    </w:pPr>
  </w:style>
  <w:style w:type="paragraph" w:customStyle="1" w:styleId="24">
    <w:name w:val="Body Text Indent 3"/>
    <w:basedOn w:val="1"/>
    <w:qFormat/>
    <w:uiPriority w:val="0"/>
    <w:pPr>
      <w:spacing w:line="540" w:lineRule="exact"/>
      <w:ind w:firstLine="640" w:firstLineChars="200"/>
    </w:pPr>
    <w:rPr>
      <w:rFonts w:ascii="仿宋_GB2312" w:eastAsia="仿宋_GB2312"/>
    </w:rPr>
  </w:style>
  <w:style w:type="paragraph" w:customStyle="1" w:styleId="25">
    <w:name w:val="Body Text First Indent 2"/>
    <w:basedOn w:val="5"/>
    <w:next w:val="1"/>
    <w:qFormat/>
    <w:uiPriority w:val="0"/>
    <w:pPr>
      <w:ind w:firstLine="420"/>
    </w:pPr>
    <w:rPr>
      <w:rFonts w:eastAsia="宋体"/>
      <w:sz w:val="24"/>
    </w:rPr>
  </w:style>
  <w:style w:type="paragraph" w:customStyle="1" w:styleId="26">
    <w:name w:val="报告书正文样式1"/>
    <w:basedOn w:val="27"/>
    <w:qFormat/>
    <w:uiPriority w:val="0"/>
    <w:pPr>
      <w:spacing w:line="360" w:lineRule="auto"/>
    </w:pPr>
    <w:rPr>
      <w:rFonts w:ascii="Arial" w:hAnsi="Arial" w:cs="Arial"/>
      <w:szCs w:val="24"/>
    </w:rPr>
  </w:style>
  <w:style w:type="paragraph" w:customStyle="1" w:styleId="27">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28">
    <w:name w:val="Body Text First Indent"/>
    <w:basedOn w:val="9"/>
    <w:qFormat/>
    <w:uiPriority w:val="0"/>
    <w:pPr>
      <w:ind w:firstLine="420" w:firstLineChars="100"/>
    </w:pPr>
  </w:style>
  <w:style w:type="paragraph" w:customStyle="1" w:styleId="29">
    <w:name w:val="yxl正文"/>
    <w:basedOn w:val="1"/>
    <w:qFormat/>
    <w:uiPriority w:val="0"/>
    <w:pPr>
      <w:spacing w:line="520" w:lineRule="exact"/>
      <w:ind w:firstLine="200" w:firstLineChars="200"/>
    </w:pPr>
    <w:rPr>
      <w:sz w:val="24"/>
    </w:rPr>
  </w:style>
  <w:style w:type="paragraph" w:customStyle="1" w:styleId="30">
    <w:name w:val="正文ZX"/>
    <w:basedOn w:val="1"/>
    <w:qFormat/>
    <w:uiPriority w:val="0"/>
    <w:pPr>
      <w:spacing w:line="360" w:lineRule="auto"/>
      <w:ind w:firstLine="200" w:firstLineChars="200"/>
    </w:pPr>
    <w:rPr>
      <w:rFonts w:ascii="Times New Roman" w:hAnsi="Times New Roman"/>
      <w:sz w:val="24"/>
      <w:szCs w:val="28"/>
    </w:rPr>
  </w:style>
  <w:style w:type="paragraph" w:customStyle="1" w:styleId="31">
    <w:name w:val="Body Text First Indent 21"/>
    <w:basedOn w:val="32"/>
    <w:next w:val="1"/>
    <w:qFormat/>
    <w:uiPriority w:val="0"/>
    <w:pPr>
      <w:ind w:firstLine="420"/>
    </w:pPr>
    <w:rPr>
      <w:rFonts w:eastAsia="宋体"/>
      <w:sz w:val="24"/>
    </w:rPr>
  </w:style>
  <w:style w:type="paragraph" w:customStyle="1" w:styleId="32">
    <w:name w:val="Body Text Indent1"/>
    <w:basedOn w:val="1"/>
    <w:next w:val="12"/>
    <w:qFormat/>
    <w:uiPriority w:val="0"/>
    <w:pPr>
      <w:spacing w:after="120" w:afterLines="0"/>
      <w:ind w:left="420" w:leftChars="200"/>
    </w:pPr>
  </w:style>
  <w:style w:type="paragraph" w:customStyle="1" w:styleId="33">
    <w:name w:val="正文格式"/>
    <w:basedOn w:val="1"/>
    <w:qFormat/>
    <w:uiPriority w:val="0"/>
    <w:pPr>
      <w:spacing w:line="360" w:lineRule="auto"/>
      <w:ind w:firstLine="482"/>
    </w:pPr>
    <w:rPr>
      <w:rFonts w:hAnsi="宋体"/>
    </w:rPr>
  </w:style>
  <w:style w:type="paragraph" w:customStyle="1" w:styleId="34">
    <w:name w:val="环小四（一级章节）"/>
    <w:qFormat/>
    <w:uiPriority w:val="0"/>
    <w:pPr>
      <w:widowControl w:val="0"/>
      <w:spacing w:before="50" w:beforeLines="50" w:after="50" w:afterLines="50"/>
      <w:jc w:val="center"/>
      <w:outlineLvl w:val="0"/>
    </w:pPr>
    <w:rPr>
      <w:rFonts w:ascii="宋体" w:hAnsi="宋体" w:eastAsia="宋体" w:cs="Times New Roman"/>
      <w:b/>
      <w:bCs/>
      <w:color w:val="000000"/>
      <w:kern w:val="2"/>
      <w:sz w:val="30"/>
      <w:szCs w:val="32"/>
      <w:lang w:val="en-US" w:eastAsia="zh-CN" w:bidi="ar-SA"/>
    </w:rPr>
  </w:style>
  <w:style w:type="paragraph" w:customStyle="1" w:styleId="35">
    <w:name w:val="环小四12345"/>
    <w:qFormat/>
    <w:uiPriority w:val="0"/>
    <w:pPr>
      <w:widowControl w:val="0"/>
      <w:ind w:firstLine="200" w:firstLineChars="200"/>
    </w:pPr>
    <w:rPr>
      <w:rFonts w:ascii="宋体" w:hAnsi="宋体" w:eastAsia="宋体" w:cs="Times New Roman"/>
      <w:b/>
      <w:snapToGrid w:val="0"/>
      <w:kern w:val="2"/>
      <w:sz w:val="24"/>
      <w:szCs w:val="24"/>
      <w:lang w:val="en-US" w:eastAsia="zh-CN" w:bidi="ar-SA"/>
    </w:rPr>
  </w:style>
  <w:style w:type="paragraph" w:customStyle="1" w:styleId="36">
    <w:name w:val="环小四内容"/>
    <w:basedOn w:val="1"/>
    <w:qFormat/>
    <w:uiPriority w:val="0"/>
    <w:pPr>
      <w:ind w:firstLine="200" w:firstLineChars="200"/>
    </w:pPr>
    <w:rPr>
      <w:rFonts w:hAnsi="宋体"/>
    </w:rPr>
  </w:style>
  <w:style w:type="paragraph" w:customStyle="1" w:styleId="37">
    <w:name w:val="环小四文中说明"/>
    <w:semiHidden/>
    <w:qFormat/>
    <w:uiPriority w:val="0"/>
    <w:pPr>
      <w:widowControl w:val="0"/>
      <w:ind w:firstLine="200" w:firstLineChars="200"/>
      <w:jc w:val="both"/>
    </w:pPr>
    <w:rPr>
      <w:rFonts w:ascii="宋体" w:hAnsi="宋体" w:eastAsia="宋体" w:cs="Times New Roman"/>
      <w:kern w:val="2"/>
      <w:sz w:val="24"/>
      <w:szCs w:val="24"/>
      <w:lang w:val="en-US" w:eastAsia="zh-CN" w:bidi="ar-SA"/>
    </w:rPr>
  </w:style>
  <w:style w:type="paragraph" w:customStyle="1" w:styleId="38">
    <w:name w:val="0图名"/>
    <w:basedOn w:val="1"/>
    <w:qFormat/>
    <w:uiPriority w:val="0"/>
    <w:pPr>
      <w:spacing w:line="360" w:lineRule="auto"/>
      <w:jc w:val="center"/>
    </w:pPr>
    <w:rPr>
      <w:rFonts w:ascii="Times New Roman" w:hAnsi="Times New Roman" w:eastAsia="黑体" w:cs="Times New Roman"/>
      <w:sz w:val="24"/>
      <w:szCs w:val="24"/>
    </w:rPr>
  </w:style>
  <w:style w:type="paragraph" w:customStyle="1" w:styleId="39">
    <w:name w:val="正文x"/>
    <w:basedOn w:val="1"/>
    <w:qFormat/>
    <w:uiPriority w:val="99"/>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2286</Words>
  <Characters>2422</Characters>
  <Lines>0</Lines>
  <Paragraphs>0</Paragraphs>
  <TotalTime>18</TotalTime>
  <ScaleCrop>false</ScaleCrop>
  <LinksUpToDate>false</LinksUpToDate>
  <CharactersWithSpaces>2438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2019-12-23T16:00:00Z</dcterms:created>
  <dc:creator>admin</dc:creator>
  <cp:lastModifiedBy>user</cp:lastModifiedBy>
  <cp:lastPrinted>2023-02-25T00:50:00Z</cp:lastPrinted>
  <dcterms:modified xsi:type="dcterms:W3CDTF">2023-03-30T15:08:27Z</dcterms:modified>
  <dc:title>admin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692BF24AB36A4A35B5E7EBC6DDE084AF</vt:lpwstr>
  </property>
  <property fmtid="{D5CDD505-2E9C-101B-9397-08002B2CF9AE}" pid="4" name="KSOSaveFontToCloudKey">
    <vt:lpwstr>0_btnclosed</vt:lpwstr>
  </property>
</Properties>
</file>