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枣环许可字〔20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号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spacing w:line="580" w:lineRule="exact"/>
        <w:jc w:val="center"/>
        <w:rPr>
          <w:rFonts w:hint="default" w:ascii="Times New Roman" w:hAnsi="Times New Roman" w:eastAsia="方正大标宋简体" w:cs="Times New Roman"/>
          <w:bCs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color w:val="auto"/>
          <w:w w:val="90"/>
          <w:sz w:val="44"/>
          <w:szCs w:val="44"/>
        </w:rPr>
        <w:t>枣庄市生态环境局</w:t>
      </w:r>
    </w:p>
    <w:p>
      <w:pPr>
        <w:spacing w:line="580" w:lineRule="exact"/>
        <w:jc w:val="center"/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Cs/>
          <w:color w:val="auto"/>
          <w:w w:val="90"/>
          <w:sz w:val="44"/>
          <w:szCs w:val="44"/>
        </w:rPr>
        <w:t>关于</w:t>
      </w:r>
      <w:r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  <w:lang w:eastAsia="zh-CN"/>
        </w:rPr>
        <w:t>山东星光再生资源</w:t>
      </w:r>
      <w:r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hint="default" w:ascii="Times New Roman" w:hAnsi="Times New Roman" w:eastAsia="方正大标宋简体" w:cs="Times New Roman"/>
          <w:bCs/>
          <w:color w:val="auto"/>
          <w:w w:val="90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  <w:lang w:eastAsia="zh-CN"/>
        </w:rPr>
        <w:t>年产</w:t>
      </w:r>
      <w:r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  <w:lang w:val="en-US" w:eastAsia="zh-CN"/>
        </w:rPr>
        <w:t>80万立方新型建材</w:t>
      </w:r>
      <w:r>
        <w:rPr>
          <w:rFonts w:hint="eastAsia" w:ascii="Times New Roman" w:hAnsi="Times New Roman" w:eastAsia="方正大标宋简体" w:cs="Times New Roman"/>
          <w:bCs/>
          <w:color w:val="auto"/>
          <w:w w:val="90"/>
          <w:sz w:val="44"/>
          <w:szCs w:val="44"/>
        </w:rPr>
        <w:t>项目</w:t>
      </w:r>
      <w:r>
        <w:rPr>
          <w:rFonts w:hint="default" w:ascii="Times New Roman" w:hAnsi="Times New Roman" w:eastAsia="方正大标宋简体" w:cs="Times New Roman"/>
          <w:bCs/>
          <w:color w:val="auto"/>
          <w:w w:val="90"/>
          <w:sz w:val="44"/>
          <w:szCs w:val="44"/>
        </w:rPr>
        <w:t>环境影响报告表的批复</w:t>
      </w:r>
    </w:p>
    <w:p>
      <w:pPr>
        <w:spacing w:line="580" w:lineRule="exact"/>
        <w:jc w:val="center"/>
        <w:rPr>
          <w:rFonts w:ascii="Times New Roman" w:hAnsi="Times New Roman" w:eastAsia="仿宋"/>
          <w:bCs/>
          <w:w w:val="90"/>
          <w:sz w:val="32"/>
          <w:szCs w:val="4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山东星光再生资源有限公司: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你公司报送的《山东星光再生资源有限公司年产80万立方新型建材项目环境影响报告表》收悉。经研究，批复如下：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项目为新建，位于枣庄市市中区西王庄镇民主村北（山东石榴园水泥有限公司厂内）。主要建设内容包括：主体工程、辅助工程、储运工程、公用工程和环保工程等。项目建成后年产湿混砂浆20万立方米、商品混凝土60万立方米。项目总投资5500万元，其中环保投资400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 w:bidi="ar-SA"/>
        </w:rPr>
        <w:t>根据报告表结论，在全面落实环境影响报告表提出的各项生态保护和污染防治措施后，工程对环境的不利影响能够得到减缓和控制。从环境保护角度分析，我局原则同意你公司按照报告表所列建设项目的地点、工艺、规模和环境保护对策措施建设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和生产。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二、项目建设与运营管理中应重点做好以下工作：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（一）加强施工环境管理。严格制定扬尘防治方案，建设过程全面落实雾炮湿法作业等措施，各类产尘物料须采取密闭、存储、围挡、覆盖等防尘措施。施工现场按要求落实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CN" w:eastAsia="zh-CN"/>
        </w:rPr>
        <w:t>清扫、洒水降尘各项措施。施工机械和车辆须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执行环保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及排放等要求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设置进出场车辆冲洗设备，设专人进行管理，保存视频监控资料。生活垃圾委托环卫部门清运，施工废水经沉淀池沉淀后用于场地洒水抑尘及建筑施工，废水不外排。建筑材料集中堆放，建筑垃圾及时清运处理，弃土石就地回填。及时恢复临时占地，进行覆土或绿化。加强施工期噪声管理，采取隔声降噪措施，降低设备声级，禁止夜间（22：00至次日6：00）施工。建设期间严格落实安全生产要求，严禁违规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强化大气污染防治措施。落实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各项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无组织排放措施。原料储存、装卸、投料、搅拌工序应在密闭设施内进行，形成负压空间。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颗粒物料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密闭运输，粉料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输送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原料仓、生产车间中砂石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料装卸、贮存、上料均设置喷淋装置喷淋降尘。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搅拌机落料、筒仓进料粉尘经处理后通过排气口无组织排放。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场地积尘要日清日毕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厂内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道路要做好硬化、洒水保洁和抑尘工作。厂界废气浓度须符合《建材工业大气污染物排放标准(DB37/2373-2018)表3无组织排放浓度限值要求。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三）严格落实水污染防治措施。厂区实行雨污分流，严格做好分区防渗措施。搅拌用水全部进入产品，无废水产生；车辆冲洗废水收集沉淀后循环使用；罐车清洗废水、搅拌设备清洗废水经沉淀池沉淀后循环使用；生活污水经厂区化粪池处理后由农户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（四）严格落实土壤和地下水污染防治措施。按照“源头防控、分区防治、污染监控、应急响应”的原则进行污染防治，危废间、沉淀池、化粪池等区域采取重点防渗措施。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（五）严格落实噪声污染防治措施。对搅拌机、砂石分离机等设备采取隔声、减震、围挡等措施，确保厂界噪声达到《工业企业厂界环境噪声排放标准》（GB12348-2008）中的2类标准要求。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六）严格落实固体废物分类处置措施。混凝土废料、沉淀池沉渣、除尘器收集粉尘回用于生产，生活垃圾由环卫部门定期清运。废机油、废机油桶暂存危废间，委托有资质单位处置。废布袋、滤芯外售综合利用。工业固体废物贮存场所等须参照《一般工业固体废物贮存和填埋污染控制标准》（GB18599-2020）落实防雨防渗要求。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危险废物的收集、贮运和转运环节严格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落实《危险废物贮存污染控制标准》（GB18597-2023）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七）强化污染源管理。按照国家和地方有关规定，规范废气治理设施标志牌，标示治理工艺流程图。落实环评文件提出的环境管理及监测计划。环保设备安装“分表计电”智能控制系统，并与生态环境部门联网。厂区下风向设置符合要求的</w:t>
      </w:r>
      <w:r>
        <w:rPr>
          <w:rFonts w:hint="default" w:ascii="Arial" w:hAnsi="Arial" w:eastAsia="仿宋_GB2312" w:cs="Arial"/>
          <w:bCs/>
          <w:color w:val="auto"/>
          <w:sz w:val="32"/>
          <w:szCs w:val="32"/>
          <w:lang w:val="en-US" w:eastAsia="zh-CN"/>
        </w:rPr>
        <w:t>β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射线法PM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扬尘监测设备，确保设备正常运行和数据正常上传。厂内运输车辆须达到国六排放标准（或为新能源运输车），运输物料不得超出运输车辆封闭箱体。参照《重污染天气重点行业移动源应急管理技术导则》建立门禁系统和电子台账，门禁系统监控数据按要求与生态环境部门联网。安装视频监控系统，监控范围包括储存、厂区道路、生产车间等地方，做到全覆盖、无盲区、全时段监控，且视频存储时间不得少于三个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（八）强化环境风险防范和应急措施。制定突发环境事件应急预案，配备必要的事故防范应急设施、设备并定期演练，切实加强事故应急处理及防范能力，确保环境安全。并符合安全生产、事故防范的相关规定。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（九）强化环境信息公开与公众参与机制。落实建设项目环评信息公开主体责任，在工程开工前、建设过程中、建成和投入生产或使用后，及时公开相关环境信息。建立完善的环境信息公开体系，定期发布企业环境信息，主动接受社会监督。加强与周围公众的沟通，及时解决公众提出的环境问题，满足公众合理的环境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三、你公司必须严格执行配套建设的环境保护设施与主体项目同时设计、同时施工、同时投入使用的“三同时”制度。项目竣工后，须按规定程序进行竣工环境保护验收。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四、环境影响报告表经批准后，项目的性质、规模、地点、生产工艺或者防治污染、防止生态破坏的措施发生重大变动的，应当重新报批该项目的环境影响报告表。自环境影响报告表批复文件批准之日起，如超过5年项目才开工的，应当在开工前将环境影响报告表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五、由市生态环境局市中分局和市生态环境综合执法支队负责该项目的“三同时”监督检查和日常管理工作。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六、你公司应在接到本批复后10个工作日内，将批准后的环境影响报告表送市生态环境局市中分局，并按规定接受各级生态环境部门的监督检查。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要求的，则本文件自然作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7月11日</w:t>
      </w:r>
    </w:p>
    <w:p>
      <w:pPr>
        <w:pStyle w:val="2"/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主题词：环境影响评价  报告表  批复</w:t>
      </w:r>
    </w:p>
    <w:tbl>
      <w:tblPr>
        <w:tblStyle w:val="14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枣庄市生态环境局办公室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仿宋" w:cs="Times New Roman"/>
          <w:color w:val="000000"/>
          <w:sz w:val="21"/>
          <w:szCs w:val="21"/>
          <w:lang w:val="en" w:eastAsia="zh-CN"/>
        </w:rPr>
        <w:t>电子批复领取指南：http://sthjj.zaozhuang.gov.cn/sthjyw/hpsp/xmsp/202205/t20220531_1442654.html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5180965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95pt;margin-top:-3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JwK2TWAAAACwEAAA8AAABkcnMvZG93bnJldi54bWxNj7FOwzAQhnck3sE6&#10;JLbWThAlpHE6VGJhoyAkNje+xlHtc2S7afL2uBOMd/fpv+9vdrOzbMIQB08SirUAhtR5PVAv4evz&#10;bVUBi0mRVtYTSlgwwq69v2tUrf2VPnA6pJ7lEIq1kmBSGmvOY2fQqbj2I1K+nXxwKuUx9FwHdc3h&#10;zvJSiA13aqD8wagR9wa78+HiJLzM3x7HiHv8OU1dMMNS2fdFyseHQmyBJZzTHww3/awObXY6+gvp&#10;yKyEqnh+zaiE1SZ3ugGFeMqbo4SyKgXwtuH/O7S/UEsDBBQAAAAIAIdO4kBUO4hbqAEAAEIDAAAO&#10;AAAAZHJzL2Uyb0RvYy54bWytUktu2zAQ3QfoHQjua8peFIZgOUgQJAhQtAWSHICmSIsAySFI2pIv&#10;0N6gq26677l8jgxpyUnbXZANNT+9mfdmVpeDNWQvQ9TgGjqfVZRIJ6DVbtvQp8fbj0tKYuKu5Qac&#10;bOhBRnq5/nCx6n0tF9CBaWUgCOJi3fuGdin5mrEoOml5nIGXDpMKguUJ3bBlbeA9olvDFlX1ifUQ&#10;Wh9AyBgxenNK0nXBV0qK9FWpKBMxDcXZUnlDeTf5ZesVr7eB+06LcQz+hiks1w6bnqFueOJkF/R/&#10;UFaLABFUmgmwDJTSQhYOyGZe/cPmoeNeFi4oTvRnmeL7wYov+2+B6BZ3R4njFld0/Pnj+OvP8fd3&#10;Ms/y9D7WWPXgsS4N1zA0NIWdnFIR45n4oILNX6REsAS1Ppz1lUMiAoPz5WK5rDAlMDc52IK9/O5D&#10;THcSLMlGQwMusOjK959jOpVOJbmbg1ttTFmicX8FEDNHWB7/NGO20rAZRk4baA9IqcfdN9ThcVJi&#10;7h1Km89kMsJkbEYj94j+apewcZkno56gxma4qMJoPKp8Ca/9UvVy+ut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gnArZNYAAAALAQAADwAAAAAAAAABACAAAAA4AAAAZHJzL2Rvd25yZXYueG1sUEsB&#10;AhQAFAAAAAgAh07iQFQ7iFuoAQAAQgMAAA4AAAAAAAAAAQAgAAAAO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6"/>
                      </w:rPr>
                    </w:pPr>
                    <w:r>
                      <w:rPr>
                        <w:rStyle w:val="16"/>
                      </w:rPr>
                      <w:t>—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56A91"/>
    <w:multiLevelType w:val="singleLevel"/>
    <w:tmpl w:val="97456A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YzIwOTZhYmEyNjJkN2E5OGJlYmM2ODAyYWY3NjQifQ=="/>
  </w:docVars>
  <w:rsids>
    <w:rsidRoot w:val="67940F48"/>
    <w:rsid w:val="001A7901"/>
    <w:rsid w:val="001F16DC"/>
    <w:rsid w:val="00240666"/>
    <w:rsid w:val="00252331"/>
    <w:rsid w:val="00264E69"/>
    <w:rsid w:val="00312F63"/>
    <w:rsid w:val="00481EB8"/>
    <w:rsid w:val="004959A2"/>
    <w:rsid w:val="004C3C31"/>
    <w:rsid w:val="0059660A"/>
    <w:rsid w:val="00597FF3"/>
    <w:rsid w:val="006A7D0D"/>
    <w:rsid w:val="006F79E4"/>
    <w:rsid w:val="00816543"/>
    <w:rsid w:val="00924857"/>
    <w:rsid w:val="00A364B9"/>
    <w:rsid w:val="01273BB1"/>
    <w:rsid w:val="013F1C14"/>
    <w:rsid w:val="02DA63DE"/>
    <w:rsid w:val="03795BF7"/>
    <w:rsid w:val="0616772D"/>
    <w:rsid w:val="094840A2"/>
    <w:rsid w:val="0CBF58D1"/>
    <w:rsid w:val="0CD619C5"/>
    <w:rsid w:val="0E833DCE"/>
    <w:rsid w:val="0F4C5F6E"/>
    <w:rsid w:val="10944070"/>
    <w:rsid w:val="10C80D5B"/>
    <w:rsid w:val="12AA7A0A"/>
    <w:rsid w:val="191122DA"/>
    <w:rsid w:val="1B293607"/>
    <w:rsid w:val="1DF4326A"/>
    <w:rsid w:val="1FF5E539"/>
    <w:rsid w:val="20E01CED"/>
    <w:rsid w:val="230B6414"/>
    <w:rsid w:val="261849A4"/>
    <w:rsid w:val="26DBAEE5"/>
    <w:rsid w:val="28866BF1"/>
    <w:rsid w:val="29AF561F"/>
    <w:rsid w:val="2A5C1303"/>
    <w:rsid w:val="2E99D37D"/>
    <w:rsid w:val="3115045E"/>
    <w:rsid w:val="316E7B6E"/>
    <w:rsid w:val="31C75B74"/>
    <w:rsid w:val="326793D9"/>
    <w:rsid w:val="33723946"/>
    <w:rsid w:val="351B1DBB"/>
    <w:rsid w:val="36496F91"/>
    <w:rsid w:val="367F2BAE"/>
    <w:rsid w:val="37BD170D"/>
    <w:rsid w:val="37D42E21"/>
    <w:rsid w:val="39FFFFBA"/>
    <w:rsid w:val="3ADEBE5E"/>
    <w:rsid w:val="3B2B184D"/>
    <w:rsid w:val="3B7FAD92"/>
    <w:rsid w:val="3C0E61D6"/>
    <w:rsid w:val="3CF31911"/>
    <w:rsid w:val="3D7F7A58"/>
    <w:rsid w:val="3DB7CE0D"/>
    <w:rsid w:val="3FFDE149"/>
    <w:rsid w:val="409273D5"/>
    <w:rsid w:val="41151DC8"/>
    <w:rsid w:val="41C01EC3"/>
    <w:rsid w:val="4439400C"/>
    <w:rsid w:val="47671AA7"/>
    <w:rsid w:val="4B2257F9"/>
    <w:rsid w:val="4C324162"/>
    <w:rsid w:val="4D7FCB6C"/>
    <w:rsid w:val="4EC15329"/>
    <w:rsid w:val="4FAFD66A"/>
    <w:rsid w:val="51634B9F"/>
    <w:rsid w:val="55AA6B17"/>
    <w:rsid w:val="55FD0C04"/>
    <w:rsid w:val="56F75D8C"/>
    <w:rsid w:val="576F22EA"/>
    <w:rsid w:val="579B4207"/>
    <w:rsid w:val="57FFF82E"/>
    <w:rsid w:val="591E5852"/>
    <w:rsid w:val="5E1949CA"/>
    <w:rsid w:val="5E3F75B6"/>
    <w:rsid w:val="5F6E6E08"/>
    <w:rsid w:val="5F7459C6"/>
    <w:rsid w:val="5F7F2776"/>
    <w:rsid w:val="5FA8C33D"/>
    <w:rsid w:val="5FDA624B"/>
    <w:rsid w:val="5FFFBA3D"/>
    <w:rsid w:val="6263077A"/>
    <w:rsid w:val="6334201C"/>
    <w:rsid w:val="63FE230E"/>
    <w:rsid w:val="642465C3"/>
    <w:rsid w:val="64816CF5"/>
    <w:rsid w:val="64EA2617"/>
    <w:rsid w:val="65EFA124"/>
    <w:rsid w:val="666920D7"/>
    <w:rsid w:val="66EB763C"/>
    <w:rsid w:val="66EFDB24"/>
    <w:rsid w:val="67940F48"/>
    <w:rsid w:val="69E55F18"/>
    <w:rsid w:val="6A3D765D"/>
    <w:rsid w:val="6BFD3C2B"/>
    <w:rsid w:val="6C2B67AC"/>
    <w:rsid w:val="6C5A499B"/>
    <w:rsid w:val="6D02669A"/>
    <w:rsid w:val="6DFB4F9D"/>
    <w:rsid w:val="6EF7449D"/>
    <w:rsid w:val="6F7F2645"/>
    <w:rsid w:val="6F9401C4"/>
    <w:rsid w:val="6FB37CEE"/>
    <w:rsid w:val="6FED9565"/>
    <w:rsid w:val="6FFFCD91"/>
    <w:rsid w:val="70FF7720"/>
    <w:rsid w:val="748D4603"/>
    <w:rsid w:val="75AB3229"/>
    <w:rsid w:val="75DF4163"/>
    <w:rsid w:val="77180CFB"/>
    <w:rsid w:val="77DFF302"/>
    <w:rsid w:val="78931961"/>
    <w:rsid w:val="79EFD7E8"/>
    <w:rsid w:val="79F0693F"/>
    <w:rsid w:val="7A799E7A"/>
    <w:rsid w:val="7A831561"/>
    <w:rsid w:val="7AA36D04"/>
    <w:rsid w:val="7AA74F52"/>
    <w:rsid w:val="7B7F3520"/>
    <w:rsid w:val="7BB4323B"/>
    <w:rsid w:val="7CD95DB0"/>
    <w:rsid w:val="7DCE69A0"/>
    <w:rsid w:val="7E3AC774"/>
    <w:rsid w:val="7E6F2C6F"/>
    <w:rsid w:val="7E7594FF"/>
    <w:rsid w:val="7EEF7B5B"/>
    <w:rsid w:val="7F97134F"/>
    <w:rsid w:val="7FF7FA9F"/>
    <w:rsid w:val="7FFD1B6B"/>
    <w:rsid w:val="835B5BEB"/>
    <w:rsid w:val="8FFE9113"/>
    <w:rsid w:val="AB3FC142"/>
    <w:rsid w:val="AFCCF1F6"/>
    <w:rsid w:val="AFE7E646"/>
    <w:rsid w:val="B0DAF40C"/>
    <w:rsid w:val="BBBD05EA"/>
    <w:rsid w:val="BBBDDD72"/>
    <w:rsid w:val="BDFF1E5B"/>
    <w:rsid w:val="C5BEE87B"/>
    <w:rsid w:val="CDB39FAB"/>
    <w:rsid w:val="CF7F4205"/>
    <w:rsid w:val="CFFD4476"/>
    <w:rsid w:val="D374BAAF"/>
    <w:rsid w:val="D7EFA561"/>
    <w:rsid w:val="DBB78090"/>
    <w:rsid w:val="DFBF6A88"/>
    <w:rsid w:val="DFEF6282"/>
    <w:rsid w:val="E1EA08C4"/>
    <w:rsid w:val="E5FF837F"/>
    <w:rsid w:val="E9FE46E4"/>
    <w:rsid w:val="EDB51FF5"/>
    <w:rsid w:val="F2B93AB1"/>
    <w:rsid w:val="F2DF9D2A"/>
    <w:rsid w:val="F70FF727"/>
    <w:rsid w:val="F7F9CF79"/>
    <w:rsid w:val="F7FF4F30"/>
    <w:rsid w:val="F9FFE5DD"/>
    <w:rsid w:val="FDBD0752"/>
    <w:rsid w:val="FDDF4423"/>
    <w:rsid w:val="FDFE7B80"/>
    <w:rsid w:val="FDFF979E"/>
    <w:rsid w:val="FE9B2367"/>
    <w:rsid w:val="FEEB7357"/>
    <w:rsid w:val="FEFF4CFF"/>
    <w:rsid w:val="FFD78296"/>
    <w:rsid w:val="FFEE91B5"/>
    <w:rsid w:val="FFF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460" w:lineRule="atLeast"/>
      <w:ind w:firstLine="284"/>
    </w:pPr>
    <w:rPr>
      <w:spacing w:val="36"/>
      <w:sz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textAlignment w:val="baseline"/>
    </w:pPr>
    <w:rPr>
      <w:rFonts w:ascii="宋体" w:hAnsi="Tms Rmn"/>
      <w:kern w:val="0"/>
      <w:sz w:val="28"/>
    </w:rPr>
  </w:style>
  <w:style w:type="paragraph" w:styleId="8">
    <w:name w:val="annotation text"/>
    <w:basedOn w:val="1"/>
    <w:link w:val="26"/>
    <w:qFormat/>
    <w:uiPriority w:val="0"/>
    <w:pPr>
      <w:jc w:val="left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annotation subject"/>
    <w:basedOn w:val="8"/>
    <w:next w:val="8"/>
    <w:link w:val="27"/>
    <w:qFormat/>
    <w:uiPriority w:val="0"/>
    <w:rPr>
      <w:b/>
      <w:bCs/>
    </w:rPr>
  </w:style>
  <w:style w:type="paragraph" w:styleId="13">
    <w:name w:val="Body Text First Indent"/>
    <w:basedOn w:val="1"/>
    <w:next w:val="1"/>
    <w:qFormat/>
    <w:uiPriority w:val="0"/>
    <w:pPr>
      <w:tabs>
        <w:tab w:val="left" w:pos="900"/>
      </w:tabs>
      <w:spacing w:after="120"/>
      <w:ind w:firstLine="420" w:firstLineChars="100"/>
    </w:p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样式5"/>
    <w:basedOn w:val="20"/>
    <w:next w:val="1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20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</w:rPr>
  </w:style>
  <w:style w:type="paragraph" w:customStyle="1" w:styleId="21">
    <w:name w:val="样式 正文文本缩进 + 行距: 1.5 倍行距"/>
    <w:basedOn w:val="22"/>
    <w:next w:val="1"/>
    <w:qFormat/>
    <w:uiPriority w:val="0"/>
    <w:pPr>
      <w:spacing w:after="120" w:afterLines="0"/>
      <w:ind w:left="90" w:leftChars="32" w:firstLine="560" w:firstLineChars="200"/>
    </w:pPr>
    <w:rPr>
      <w:rFonts w:cs="宋体"/>
      <w:sz w:val="24"/>
    </w:rPr>
  </w:style>
  <w:style w:type="paragraph" w:customStyle="1" w:styleId="22">
    <w:name w:val="Body Text Indent"/>
    <w:basedOn w:val="1"/>
    <w:next w:val="2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23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24">
    <w:name w:val="报告书正文样式1"/>
    <w:basedOn w:val="25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25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</w:rPr>
  </w:style>
  <w:style w:type="character" w:customStyle="1" w:styleId="26">
    <w:name w:val="批注文字 字符"/>
    <w:basedOn w:val="15"/>
    <w:link w:val="8"/>
    <w:qFormat/>
    <w:uiPriority w:val="0"/>
    <w:rPr>
      <w:rFonts w:ascii="Calibri" w:hAnsi="Calibri"/>
      <w:kern w:val="2"/>
      <w:sz w:val="21"/>
    </w:rPr>
  </w:style>
  <w:style w:type="character" w:customStyle="1" w:styleId="27">
    <w:name w:val="批注主题 字符"/>
    <w:basedOn w:val="26"/>
    <w:link w:val="12"/>
    <w:qFormat/>
    <w:uiPriority w:val="0"/>
    <w:rPr>
      <w:rFonts w:ascii="Calibri" w:hAnsi="Calibri"/>
      <w:b/>
      <w:bCs/>
      <w:kern w:val="2"/>
      <w:sz w:val="21"/>
    </w:rPr>
  </w:style>
  <w:style w:type="character" w:customStyle="1" w:styleId="28">
    <w:name w:val="批注框文本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2351</Words>
  <Characters>2502</Characters>
  <Lines>21</Lines>
  <Paragraphs>6</Paragraphs>
  <TotalTime>5</TotalTime>
  <ScaleCrop>false</ScaleCrop>
  <LinksUpToDate>false</LinksUpToDate>
  <CharactersWithSpaces>2548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2022-10-19T11:17:00Z</dcterms:created>
  <dc:creator>Administrator</dc:creator>
  <cp:lastModifiedBy>user</cp:lastModifiedBy>
  <cp:lastPrinted>2023-07-11T16:53:00Z</cp:lastPrinted>
  <dcterms:modified xsi:type="dcterms:W3CDTF">2023-07-11T15:25:11Z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44E03BB9B6C64B6BB8D607F4AB8D3EA7_13</vt:lpwstr>
  </property>
</Properties>
</file>