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eastAsia="宋体" w:cs="Times New Roman"/>
        </w:rPr>
        <w:sectPr>
          <w:pgSz w:w="11906" w:h="16838"/>
          <w:pgMar w:top="720" w:right="720" w:bottom="720" w:left="720" w:header="851" w:footer="992" w:gutter="0"/>
          <w:cols w:space="425" w:num="1"/>
          <w:docGrid w:type="lines" w:linePitch="312" w:charSpace="0"/>
        </w:sectPr>
      </w:pPr>
      <w:r>
        <w:drawing>
          <wp:inline distT="0" distB="0" distL="114300" distR="114300">
            <wp:extent cx="6508115" cy="9201150"/>
            <wp:effectExtent l="0" t="0" r="6985" b="0"/>
            <wp:docPr id="12"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true"/>
                    </pic:cNvPicPr>
                  </pic:nvPicPr>
                  <pic:blipFill>
                    <a:blip r:embed="rId8"/>
                    <a:stretch>
                      <a:fillRect/>
                    </a:stretch>
                  </pic:blipFill>
                  <pic:spPr>
                    <a:xfrm>
                      <a:off x="0" y="0"/>
                      <a:ext cx="6508115" cy="9201150"/>
                    </a:xfrm>
                    <a:prstGeom prst="rect">
                      <a:avLst/>
                    </a:prstGeom>
                    <a:noFill/>
                    <a:ln>
                      <a:noFill/>
                    </a:ln>
                  </pic:spPr>
                </pic:pic>
              </a:graphicData>
            </a:graphic>
          </wp:inline>
        </w:drawing>
      </w:r>
    </w:p>
    <w:p>
      <w:pPr>
        <w:widowControl w:val="0"/>
        <w:tabs>
          <w:tab w:val="right" w:leader="dot" w:pos="8296"/>
        </w:tabs>
        <w:spacing w:line="360" w:lineRule="auto"/>
        <w:jc w:val="center"/>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目录</w:t>
      </w:r>
    </w:p>
    <w:p>
      <w:pPr>
        <w:widowControl w:val="0"/>
        <w:tabs>
          <w:tab w:val="right" w:leader="dot" w:pos="8296"/>
        </w:tabs>
        <w:spacing w:line="360" w:lineRule="auto"/>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32"/>
          <w:szCs w:val="21"/>
          <w:lang w:val="en-US" w:eastAsia="zh-CN" w:bidi="ar-SA"/>
        </w:rPr>
        <w:fldChar w:fldCharType="begin"/>
      </w:r>
      <w:r>
        <w:rPr>
          <w:rFonts w:hint="default" w:ascii="Times New Roman" w:hAnsi="Times New Roman" w:eastAsia="黑体" w:cs="Times New Roman"/>
          <w:kern w:val="2"/>
          <w:sz w:val="32"/>
          <w:szCs w:val="21"/>
          <w:lang w:val="en-US" w:eastAsia="zh-CN" w:bidi="ar-SA"/>
        </w:rPr>
        <w:instrText xml:space="preserve"> TOC \o "1-2" \h \z \u </w:instrText>
      </w:r>
      <w:r>
        <w:rPr>
          <w:rFonts w:hint="default" w:ascii="Times New Roman" w:hAnsi="Times New Roman" w:eastAsia="黑体" w:cs="Times New Roman"/>
          <w:kern w:val="2"/>
          <w:sz w:val="32"/>
          <w:szCs w:val="21"/>
          <w:lang w:val="en-US" w:eastAsia="zh-CN" w:bidi="ar-SA"/>
        </w:rPr>
        <w:fldChar w:fldCharType="separate"/>
      </w: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"_Toc21453587"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1 概述</w:t>
      </w:r>
      <w:r>
        <w:rPr>
          <w:rFonts w:hint="default" w:ascii="Times New Roman" w:hAnsi="Times New Roman" w:eastAsia="黑体" w:cs="Times New Roman"/>
          <w:kern w:val="2"/>
          <w:sz w:val="24"/>
          <w:szCs w:val="24"/>
          <w:lang w:val="en-US" w:eastAsia="zh-CN" w:bidi="ar-SA"/>
        </w:rPr>
        <w:tab/>
      </w:r>
      <w:r>
        <w:rPr>
          <w:rFonts w:hint="default" w:ascii="Times New Roman" w:hAnsi="Times New Roman" w:eastAsia="黑体" w:cs="Times New Roman"/>
          <w:kern w:val="2"/>
          <w:sz w:val="24"/>
          <w:szCs w:val="24"/>
          <w:lang w:val="en-US" w:eastAsia="zh-CN" w:bidi="ar-SA"/>
        </w:rPr>
        <w:fldChar w:fldCharType="begin"/>
      </w:r>
      <w:r>
        <w:rPr>
          <w:rFonts w:hint="default" w:ascii="Times New Roman" w:hAnsi="Times New Roman" w:eastAsia="黑体" w:cs="Times New Roman"/>
          <w:kern w:val="2"/>
          <w:sz w:val="24"/>
          <w:szCs w:val="24"/>
          <w:lang w:val="en-US" w:eastAsia="zh-CN" w:bidi="ar-SA"/>
        </w:rPr>
        <w:instrText xml:space="preserve"> PAGEREF _Toc21453587 \h </w:instrText>
      </w:r>
      <w:r>
        <w:rPr>
          <w:rFonts w:hint="default" w:ascii="Times New Roman" w:hAnsi="Times New Roman" w:eastAsia="黑体" w:cs="Times New Roman"/>
          <w:kern w:val="2"/>
          <w:sz w:val="24"/>
          <w:szCs w:val="24"/>
          <w:lang w:val="en-US" w:eastAsia="zh-CN" w:bidi="ar-SA"/>
        </w:rPr>
        <w:fldChar w:fldCharType="separate"/>
      </w:r>
      <w:r>
        <w:rPr>
          <w:rFonts w:hint="default" w:ascii="Times New Roman" w:hAnsi="Times New Roman" w:eastAsia="黑体" w:cs="Times New Roman"/>
          <w:kern w:val="2"/>
          <w:sz w:val="24"/>
          <w:szCs w:val="24"/>
          <w:lang w:val="en-US" w:eastAsia="zh-CN" w:bidi="ar-SA"/>
        </w:rPr>
        <w:t>1</w:t>
      </w:r>
      <w:r>
        <w:rPr>
          <w:rFonts w:hint="default" w:ascii="Times New Roman" w:hAnsi="Times New Roman" w:eastAsia="黑体" w:cs="Times New Roman"/>
          <w:kern w:val="2"/>
          <w:sz w:val="24"/>
          <w:szCs w:val="24"/>
          <w:lang w:val="en-US" w:eastAsia="zh-CN" w:bidi="ar-SA"/>
        </w:rPr>
        <w:fldChar w:fldCharType="end"/>
      </w:r>
      <w:r>
        <w:rPr>
          <w:rFonts w:hint="default" w:ascii="Times New Roman" w:hAnsi="Times New Roman" w:eastAsia="黑体" w:cs="Times New Roman"/>
          <w:kern w:val="2"/>
          <w:sz w:val="24"/>
          <w:szCs w:val="24"/>
          <w:lang w:val="en-US" w:eastAsia="zh-CN" w:bidi="ar-SA"/>
        </w:rPr>
        <w:fldChar w:fldCharType="end"/>
      </w:r>
    </w:p>
    <w:p>
      <w:pPr>
        <w:widowControl w:val="0"/>
        <w:tabs>
          <w:tab w:val="right" w:leader="dot" w:pos="8296"/>
        </w:tabs>
        <w:spacing w:line="360" w:lineRule="auto"/>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"_Toc21453588"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2 首次环境影响评价信息公开情况</w:t>
      </w:r>
      <w:r>
        <w:rPr>
          <w:rFonts w:hint="default" w:ascii="Times New Roman" w:hAnsi="Times New Roman" w:eastAsia="黑体" w:cs="Times New Roman"/>
          <w:kern w:val="2"/>
          <w:sz w:val="24"/>
          <w:szCs w:val="24"/>
          <w:lang w:val="en-US" w:eastAsia="zh-CN" w:bidi="ar-SA"/>
        </w:rPr>
        <w:tab/>
      </w:r>
      <w:r>
        <w:rPr>
          <w:rFonts w:hint="default" w:ascii="Times New Roman" w:hAnsi="Times New Roman" w:eastAsia="黑体" w:cs="Times New Roman"/>
          <w:kern w:val="2"/>
          <w:sz w:val="24"/>
          <w:szCs w:val="24"/>
          <w:lang w:val="en-US" w:eastAsia="zh-CN" w:bidi="ar-SA"/>
        </w:rPr>
        <w:fldChar w:fldCharType="begin"/>
      </w:r>
      <w:r>
        <w:rPr>
          <w:rFonts w:hint="default" w:ascii="Times New Roman" w:hAnsi="Times New Roman" w:eastAsia="黑体" w:cs="Times New Roman"/>
          <w:kern w:val="2"/>
          <w:sz w:val="24"/>
          <w:szCs w:val="24"/>
          <w:lang w:val="en-US" w:eastAsia="zh-CN" w:bidi="ar-SA"/>
        </w:rPr>
        <w:instrText xml:space="preserve"> PAGEREF _Toc21453588 \h </w:instrText>
      </w:r>
      <w:r>
        <w:rPr>
          <w:rFonts w:hint="default" w:ascii="Times New Roman" w:hAnsi="Times New Roman" w:eastAsia="黑体" w:cs="Times New Roman"/>
          <w:kern w:val="2"/>
          <w:sz w:val="24"/>
          <w:szCs w:val="24"/>
          <w:lang w:val="en-US" w:eastAsia="zh-CN" w:bidi="ar-SA"/>
        </w:rPr>
        <w:fldChar w:fldCharType="separate"/>
      </w:r>
      <w:r>
        <w:rPr>
          <w:rFonts w:hint="default" w:ascii="Times New Roman" w:hAnsi="Times New Roman" w:eastAsia="黑体" w:cs="Times New Roman"/>
          <w:kern w:val="2"/>
          <w:sz w:val="24"/>
          <w:szCs w:val="24"/>
          <w:lang w:val="en-US" w:eastAsia="zh-CN" w:bidi="ar-SA"/>
        </w:rPr>
        <w:t>1</w:t>
      </w:r>
      <w:r>
        <w:rPr>
          <w:rFonts w:hint="default" w:ascii="Times New Roman" w:hAnsi="Times New Roman" w:eastAsia="黑体" w:cs="Times New Roman"/>
          <w:kern w:val="2"/>
          <w:sz w:val="24"/>
          <w:szCs w:val="24"/>
          <w:lang w:val="en-US" w:eastAsia="zh-CN" w:bidi="ar-SA"/>
        </w:rPr>
        <w:fldChar w:fldCharType="end"/>
      </w:r>
      <w:r>
        <w:rPr>
          <w:rFonts w:hint="default" w:ascii="Times New Roman" w:hAnsi="Times New Roman" w:eastAsia="黑体" w:cs="Times New Roman"/>
          <w:kern w:val="2"/>
          <w:sz w:val="24"/>
          <w:szCs w:val="24"/>
          <w:lang w:val="en-US" w:eastAsia="zh-CN" w:bidi="ar-SA"/>
        </w:rPr>
        <w:fldChar w:fldCharType="end"/>
      </w:r>
    </w:p>
    <w:p>
      <w:pPr>
        <w:widowControl w:val="0"/>
        <w:tabs>
          <w:tab w:val="right" w:leader="dot" w:pos="8296"/>
        </w:tabs>
        <w:spacing w:line="360" w:lineRule="auto"/>
        <w:ind w:left="420" w:leftChars="20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fldChar w:fldCharType="begin"/>
      </w:r>
      <w:r>
        <w:rPr>
          <w:rFonts w:hint="default" w:ascii="Times New Roman" w:hAnsi="Times New Roman" w:eastAsia="宋体" w:cs="Times New Roman"/>
          <w:kern w:val="2"/>
          <w:sz w:val="21"/>
          <w:szCs w:val="24"/>
          <w:lang w:val="en-US" w:eastAsia="zh-CN" w:bidi="ar-SA"/>
        </w:rPr>
        <w:instrText xml:space="preserve"> HYPERLINK \l "_Toc21453589" </w:instrText>
      </w:r>
      <w:r>
        <w:rPr>
          <w:rFonts w:hint="default" w:ascii="Times New Roman" w:hAnsi="Times New Roman" w:eastAsia="宋体" w:cs="Times New Roman"/>
          <w:kern w:val="2"/>
          <w:sz w:val="21"/>
          <w:szCs w:val="24"/>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2.1 公开内容及日期</w:t>
      </w:r>
      <w:r>
        <w:rPr>
          <w:rFonts w:hint="default" w:ascii="Times New Roman" w:hAnsi="Times New Roman" w:eastAsia="楷体" w:cs="Times New Roman"/>
          <w:kern w:val="2"/>
          <w:sz w:val="24"/>
          <w:szCs w:val="24"/>
          <w:lang w:val="en-US" w:eastAsia="zh-CN" w:bidi="ar-SA"/>
        </w:rPr>
        <w:tab/>
      </w:r>
      <w:r>
        <w:rPr>
          <w:rFonts w:hint="default" w:ascii="Times New Roman" w:hAnsi="Times New Roman" w:eastAsia="楷体" w:cs="Times New Roman"/>
          <w:kern w:val="2"/>
          <w:sz w:val="24"/>
          <w:szCs w:val="24"/>
          <w:lang w:val="en-US" w:eastAsia="zh-CN" w:bidi="ar-SA"/>
        </w:rPr>
        <w:fldChar w:fldCharType="begin"/>
      </w:r>
      <w:r>
        <w:rPr>
          <w:rFonts w:hint="default" w:ascii="Times New Roman" w:hAnsi="Times New Roman" w:eastAsia="楷体" w:cs="Times New Roman"/>
          <w:kern w:val="2"/>
          <w:sz w:val="24"/>
          <w:szCs w:val="24"/>
          <w:lang w:val="en-US" w:eastAsia="zh-CN" w:bidi="ar-SA"/>
        </w:rPr>
        <w:instrText xml:space="preserve"> PAGEREF _Toc21453589 \h </w:instrText>
      </w:r>
      <w:r>
        <w:rPr>
          <w:rFonts w:hint="default" w:ascii="Times New Roman" w:hAnsi="Times New Roman" w:eastAsia="楷体" w:cs="Times New Roman"/>
          <w:kern w:val="2"/>
          <w:sz w:val="24"/>
          <w:szCs w:val="24"/>
          <w:lang w:val="en-US" w:eastAsia="zh-CN" w:bidi="ar-SA"/>
        </w:rPr>
        <w:fldChar w:fldCharType="separate"/>
      </w:r>
      <w:r>
        <w:rPr>
          <w:rFonts w:hint="default" w:ascii="Times New Roman" w:hAnsi="Times New Roman" w:eastAsia="楷体" w:cs="Times New Roman"/>
          <w:kern w:val="2"/>
          <w:sz w:val="24"/>
          <w:szCs w:val="24"/>
          <w:lang w:val="en-US" w:eastAsia="zh-CN" w:bidi="ar-SA"/>
        </w:rPr>
        <w:t>1</w:t>
      </w:r>
      <w:r>
        <w:rPr>
          <w:rFonts w:hint="default" w:ascii="Times New Roman" w:hAnsi="Times New Roman" w:eastAsia="楷体" w:cs="Times New Roman"/>
          <w:kern w:val="2"/>
          <w:sz w:val="24"/>
          <w:szCs w:val="24"/>
          <w:lang w:val="en-US" w:eastAsia="zh-CN" w:bidi="ar-SA"/>
        </w:rPr>
        <w:fldChar w:fldCharType="end"/>
      </w:r>
      <w:r>
        <w:rPr>
          <w:rFonts w:hint="default" w:ascii="Times New Roman" w:hAnsi="Times New Roman" w:eastAsia="楷体" w:cs="Times New Roman"/>
          <w:kern w:val="2"/>
          <w:sz w:val="24"/>
          <w:szCs w:val="24"/>
          <w:lang w:val="en-US" w:eastAsia="zh-CN" w:bidi="ar-SA"/>
        </w:rPr>
        <w:fldChar w:fldCharType="end"/>
      </w:r>
    </w:p>
    <w:p>
      <w:pPr>
        <w:widowControl w:val="0"/>
        <w:tabs>
          <w:tab w:val="right" w:leader="dot" w:pos="8296"/>
        </w:tabs>
        <w:spacing w:line="360" w:lineRule="auto"/>
        <w:ind w:left="420" w:leftChars="20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fldChar w:fldCharType="begin"/>
      </w:r>
      <w:r>
        <w:rPr>
          <w:rFonts w:hint="default" w:ascii="Times New Roman" w:hAnsi="Times New Roman" w:eastAsia="宋体" w:cs="Times New Roman"/>
          <w:kern w:val="2"/>
          <w:sz w:val="21"/>
          <w:szCs w:val="24"/>
          <w:lang w:val="en-US" w:eastAsia="zh-CN" w:bidi="ar-SA"/>
        </w:rPr>
        <w:instrText xml:space="preserve"> HYPERLINK \l "_Toc21453590" </w:instrText>
      </w:r>
      <w:r>
        <w:rPr>
          <w:rFonts w:hint="default" w:ascii="Times New Roman" w:hAnsi="Times New Roman" w:eastAsia="宋体" w:cs="Times New Roman"/>
          <w:kern w:val="2"/>
          <w:sz w:val="21"/>
          <w:szCs w:val="24"/>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2.2 公开方式</w:t>
      </w:r>
      <w:r>
        <w:rPr>
          <w:rFonts w:hint="default" w:ascii="Times New Roman" w:hAnsi="Times New Roman" w:eastAsia="楷体" w:cs="Times New Roman"/>
          <w:kern w:val="2"/>
          <w:sz w:val="24"/>
          <w:szCs w:val="24"/>
          <w:lang w:val="en-US" w:eastAsia="zh-CN" w:bidi="ar-SA"/>
        </w:rPr>
        <w:tab/>
      </w:r>
      <w:r>
        <w:rPr>
          <w:rFonts w:hint="default" w:ascii="Times New Roman" w:hAnsi="Times New Roman" w:eastAsia="楷体" w:cs="Times New Roman"/>
          <w:kern w:val="2"/>
          <w:sz w:val="24"/>
          <w:szCs w:val="24"/>
          <w:lang w:val="en-US" w:eastAsia="zh-CN" w:bidi="ar-SA"/>
        </w:rPr>
        <w:fldChar w:fldCharType="begin"/>
      </w:r>
      <w:r>
        <w:rPr>
          <w:rFonts w:hint="default" w:ascii="Times New Roman" w:hAnsi="Times New Roman" w:eastAsia="楷体" w:cs="Times New Roman"/>
          <w:kern w:val="2"/>
          <w:sz w:val="24"/>
          <w:szCs w:val="24"/>
          <w:lang w:val="en-US" w:eastAsia="zh-CN" w:bidi="ar-SA"/>
        </w:rPr>
        <w:instrText xml:space="preserve"> PAGEREF _Toc21453590 \h </w:instrText>
      </w:r>
      <w:r>
        <w:rPr>
          <w:rFonts w:hint="default" w:ascii="Times New Roman" w:hAnsi="Times New Roman" w:eastAsia="楷体" w:cs="Times New Roman"/>
          <w:kern w:val="2"/>
          <w:sz w:val="24"/>
          <w:szCs w:val="24"/>
          <w:lang w:val="en-US" w:eastAsia="zh-CN" w:bidi="ar-SA"/>
        </w:rPr>
        <w:fldChar w:fldCharType="separate"/>
      </w:r>
      <w:r>
        <w:rPr>
          <w:rFonts w:hint="default" w:ascii="Times New Roman" w:hAnsi="Times New Roman" w:eastAsia="楷体" w:cs="Times New Roman"/>
          <w:kern w:val="2"/>
          <w:sz w:val="24"/>
          <w:szCs w:val="24"/>
          <w:lang w:val="en-US" w:eastAsia="zh-CN" w:bidi="ar-SA"/>
        </w:rPr>
        <w:t>3</w:t>
      </w:r>
      <w:r>
        <w:rPr>
          <w:rFonts w:hint="default" w:ascii="Times New Roman" w:hAnsi="Times New Roman" w:eastAsia="楷体" w:cs="Times New Roman"/>
          <w:kern w:val="2"/>
          <w:sz w:val="24"/>
          <w:szCs w:val="24"/>
          <w:lang w:val="en-US" w:eastAsia="zh-CN" w:bidi="ar-SA"/>
        </w:rPr>
        <w:fldChar w:fldCharType="end"/>
      </w:r>
      <w:r>
        <w:rPr>
          <w:rFonts w:hint="default" w:ascii="Times New Roman" w:hAnsi="Times New Roman" w:eastAsia="楷体" w:cs="Times New Roman"/>
          <w:kern w:val="2"/>
          <w:sz w:val="24"/>
          <w:szCs w:val="24"/>
          <w:lang w:val="en-US" w:eastAsia="zh-CN" w:bidi="ar-SA"/>
        </w:rPr>
        <w:fldChar w:fldCharType="end"/>
      </w:r>
    </w:p>
    <w:p>
      <w:pPr>
        <w:widowControl w:val="0"/>
        <w:tabs>
          <w:tab w:val="right" w:leader="dot" w:pos="8296"/>
        </w:tabs>
        <w:spacing w:line="360" w:lineRule="auto"/>
        <w:ind w:left="420" w:leftChars="20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fldChar w:fldCharType="begin"/>
      </w:r>
      <w:r>
        <w:rPr>
          <w:rFonts w:hint="default" w:ascii="Times New Roman" w:hAnsi="Times New Roman" w:eastAsia="宋体" w:cs="Times New Roman"/>
          <w:kern w:val="2"/>
          <w:sz w:val="21"/>
          <w:szCs w:val="24"/>
          <w:lang w:val="en-US" w:eastAsia="zh-CN" w:bidi="ar-SA"/>
        </w:rPr>
        <w:instrText xml:space="preserve"> HYPERLINK \l "_Toc21453591" </w:instrText>
      </w:r>
      <w:r>
        <w:rPr>
          <w:rFonts w:hint="default" w:ascii="Times New Roman" w:hAnsi="Times New Roman" w:eastAsia="宋体" w:cs="Times New Roman"/>
          <w:kern w:val="2"/>
          <w:sz w:val="21"/>
          <w:szCs w:val="24"/>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2.3 公众意见情况</w:t>
      </w:r>
      <w:r>
        <w:rPr>
          <w:rFonts w:hint="default" w:ascii="Times New Roman" w:hAnsi="Times New Roman" w:eastAsia="楷体" w:cs="Times New Roman"/>
          <w:kern w:val="2"/>
          <w:sz w:val="24"/>
          <w:szCs w:val="24"/>
          <w:lang w:val="en-US" w:eastAsia="zh-CN" w:bidi="ar-SA"/>
        </w:rPr>
        <w:tab/>
      </w:r>
      <w:r>
        <w:rPr>
          <w:rFonts w:hint="default" w:ascii="Times New Roman" w:hAnsi="Times New Roman" w:eastAsia="楷体" w:cs="Times New Roman"/>
          <w:kern w:val="2"/>
          <w:sz w:val="24"/>
          <w:szCs w:val="24"/>
          <w:lang w:val="en-US" w:eastAsia="zh-CN" w:bidi="ar-SA"/>
        </w:rPr>
        <w:fldChar w:fldCharType="begin"/>
      </w:r>
      <w:r>
        <w:rPr>
          <w:rFonts w:hint="default" w:ascii="Times New Roman" w:hAnsi="Times New Roman" w:eastAsia="楷体" w:cs="Times New Roman"/>
          <w:kern w:val="2"/>
          <w:sz w:val="24"/>
          <w:szCs w:val="24"/>
          <w:lang w:val="en-US" w:eastAsia="zh-CN" w:bidi="ar-SA"/>
        </w:rPr>
        <w:instrText xml:space="preserve"> PAGEREF _Toc21453591 \h </w:instrText>
      </w:r>
      <w:r>
        <w:rPr>
          <w:rFonts w:hint="default" w:ascii="Times New Roman" w:hAnsi="Times New Roman" w:eastAsia="楷体" w:cs="Times New Roman"/>
          <w:kern w:val="2"/>
          <w:sz w:val="24"/>
          <w:szCs w:val="24"/>
          <w:lang w:val="en-US" w:eastAsia="zh-CN" w:bidi="ar-SA"/>
        </w:rPr>
        <w:fldChar w:fldCharType="separate"/>
      </w:r>
      <w:r>
        <w:rPr>
          <w:rFonts w:hint="default" w:ascii="Times New Roman" w:hAnsi="Times New Roman" w:eastAsia="楷体" w:cs="Times New Roman"/>
          <w:kern w:val="2"/>
          <w:sz w:val="24"/>
          <w:szCs w:val="24"/>
          <w:lang w:val="en-US" w:eastAsia="zh-CN" w:bidi="ar-SA"/>
        </w:rPr>
        <w:t>5</w:t>
      </w:r>
      <w:r>
        <w:rPr>
          <w:rFonts w:hint="default" w:ascii="Times New Roman" w:hAnsi="Times New Roman" w:eastAsia="楷体" w:cs="Times New Roman"/>
          <w:kern w:val="2"/>
          <w:sz w:val="24"/>
          <w:szCs w:val="24"/>
          <w:lang w:val="en-US" w:eastAsia="zh-CN" w:bidi="ar-SA"/>
        </w:rPr>
        <w:fldChar w:fldCharType="end"/>
      </w:r>
      <w:r>
        <w:rPr>
          <w:rFonts w:hint="default" w:ascii="Times New Roman" w:hAnsi="Times New Roman" w:eastAsia="楷体" w:cs="Times New Roman"/>
          <w:kern w:val="2"/>
          <w:sz w:val="24"/>
          <w:szCs w:val="24"/>
          <w:lang w:val="en-US" w:eastAsia="zh-CN" w:bidi="ar-SA"/>
        </w:rPr>
        <w:fldChar w:fldCharType="end"/>
      </w:r>
    </w:p>
    <w:p>
      <w:pPr>
        <w:widowControl w:val="0"/>
        <w:tabs>
          <w:tab w:val="right" w:leader="dot" w:pos="8296"/>
        </w:tabs>
        <w:spacing w:line="360" w:lineRule="auto"/>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"_Toc21453592"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3 征求意见稿公示情况</w:t>
      </w:r>
      <w:r>
        <w:rPr>
          <w:rFonts w:hint="default" w:ascii="Times New Roman" w:hAnsi="Times New Roman" w:eastAsia="黑体" w:cs="Times New Roman"/>
          <w:kern w:val="2"/>
          <w:sz w:val="24"/>
          <w:szCs w:val="24"/>
          <w:lang w:val="en-US" w:eastAsia="zh-CN" w:bidi="ar-SA"/>
        </w:rPr>
        <w:tab/>
      </w:r>
      <w:r>
        <w:rPr>
          <w:rFonts w:hint="default" w:ascii="Times New Roman" w:hAnsi="Times New Roman" w:eastAsia="黑体" w:cs="Times New Roman"/>
          <w:kern w:val="2"/>
          <w:sz w:val="24"/>
          <w:szCs w:val="24"/>
          <w:lang w:val="en-US" w:eastAsia="zh-CN" w:bidi="ar-SA"/>
        </w:rPr>
        <w:fldChar w:fldCharType="begin"/>
      </w:r>
      <w:r>
        <w:rPr>
          <w:rFonts w:hint="default" w:ascii="Times New Roman" w:hAnsi="Times New Roman" w:eastAsia="黑体" w:cs="Times New Roman"/>
          <w:kern w:val="2"/>
          <w:sz w:val="24"/>
          <w:szCs w:val="24"/>
          <w:lang w:val="en-US" w:eastAsia="zh-CN" w:bidi="ar-SA"/>
        </w:rPr>
        <w:instrText xml:space="preserve"> PAGEREF _Toc21453592 \h </w:instrText>
      </w:r>
      <w:r>
        <w:rPr>
          <w:rFonts w:hint="default" w:ascii="Times New Roman" w:hAnsi="Times New Roman" w:eastAsia="黑体" w:cs="Times New Roman"/>
          <w:kern w:val="2"/>
          <w:sz w:val="24"/>
          <w:szCs w:val="24"/>
          <w:lang w:val="en-US" w:eastAsia="zh-CN" w:bidi="ar-SA"/>
        </w:rPr>
        <w:fldChar w:fldCharType="separate"/>
      </w:r>
      <w:r>
        <w:rPr>
          <w:rFonts w:hint="default" w:ascii="Times New Roman" w:hAnsi="Times New Roman" w:eastAsia="黑体" w:cs="Times New Roman"/>
          <w:kern w:val="2"/>
          <w:sz w:val="24"/>
          <w:szCs w:val="24"/>
          <w:lang w:val="en-US" w:eastAsia="zh-CN" w:bidi="ar-SA"/>
        </w:rPr>
        <w:t>5</w:t>
      </w:r>
      <w:r>
        <w:rPr>
          <w:rFonts w:hint="default" w:ascii="Times New Roman" w:hAnsi="Times New Roman" w:eastAsia="黑体" w:cs="Times New Roman"/>
          <w:kern w:val="2"/>
          <w:sz w:val="24"/>
          <w:szCs w:val="24"/>
          <w:lang w:val="en-US" w:eastAsia="zh-CN" w:bidi="ar-SA"/>
        </w:rPr>
        <w:fldChar w:fldCharType="end"/>
      </w:r>
      <w:r>
        <w:rPr>
          <w:rFonts w:hint="default" w:ascii="Times New Roman" w:hAnsi="Times New Roman" w:eastAsia="黑体" w:cs="Times New Roman"/>
          <w:kern w:val="2"/>
          <w:sz w:val="24"/>
          <w:szCs w:val="24"/>
          <w:lang w:val="en-US" w:eastAsia="zh-CN" w:bidi="ar-SA"/>
        </w:rPr>
        <w:fldChar w:fldCharType="end"/>
      </w:r>
    </w:p>
    <w:p>
      <w:pPr>
        <w:widowControl w:val="0"/>
        <w:tabs>
          <w:tab w:val="right" w:leader="dot" w:pos="8296"/>
        </w:tabs>
        <w:spacing w:line="360" w:lineRule="auto"/>
        <w:ind w:left="420" w:leftChars="20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fldChar w:fldCharType="begin"/>
      </w:r>
      <w:r>
        <w:rPr>
          <w:rFonts w:hint="default" w:ascii="Times New Roman" w:hAnsi="Times New Roman" w:eastAsia="宋体" w:cs="Times New Roman"/>
          <w:kern w:val="2"/>
          <w:sz w:val="21"/>
          <w:szCs w:val="24"/>
          <w:lang w:val="en-US" w:eastAsia="zh-CN" w:bidi="ar-SA"/>
        </w:rPr>
        <w:instrText xml:space="preserve"> HYPERLINK \l "_Toc21453593" </w:instrText>
      </w:r>
      <w:r>
        <w:rPr>
          <w:rFonts w:hint="default" w:ascii="Times New Roman" w:hAnsi="Times New Roman" w:eastAsia="宋体" w:cs="Times New Roman"/>
          <w:kern w:val="2"/>
          <w:sz w:val="21"/>
          <w:szCs w:val="24"/>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3.1 公示内容及时限</w:t>
      </w:r>
      <w:r>
        <w:rPr>
          <w:rFonts w:hint="default" w:ascii="Times New Roman" w:hAnsi="Times New Roman" w:eastAsia="楷体" w:cs="Times New Roman"/>
          <w:kern w:val="2"/>
          <w:sz w:val="24"/>
          <w:szCs w:val="24"/>
          <w:lang w:val="en-US" w:eastAsia="zh-CN" w:bidi="ar-SA"/>
        </w:rPr>
        <w:tab/>
      </w:r>
      <w:r>
        <w:rPr>
          <w:rFonts w:hint="default" w:ascii="Times New Roman" w:hAnsi="Times New Roman" w:eastAsia="楷体" w:cs="Times New Roman"/>
          <w:kern w:val="2"/>
          <w:sz w:val="24"/>
          <w:szCs w:val="24"/>
          <w:lang w:val="en-US" w:eastAsia="zh-CN" w:bidi="ar-SA"/>
        </w:rPr>
        <w:fldChar w:fldCharType="begin"/>
      </w:r>
      <w:r>
        <w:rPr>
          <w:rFonts w:hint="default" w:ascii="Times New Roman" w:hAnsi="Times New Roman" w:eastAsia="楷体" w:cs="Times New Roman"/>
          <w:kern w:val="2"/>
          <w:sz w:val="24"/>
          <w:szCs w:val="24"/>
          <w:lang w:val="en-US" w:eastAsia="zh-CN" w:bidi="ar-SA"/>
        </w:rPr>
        <w:instrText xml:space="preserve"> PAGEREF _Toc21453593 \h </w:instrText>
      </w:r>
      <w:r>
        <w:rPr>
          <w:rFonts w:hint="default" w:ascii="Times New Roman" w:hAnsi="Times New Roman" w:eastAsia="楷体" w:cs="Times New Roman"/>
          <w:kern w:val="2"/>
          <w:sz w:val="24"/>
          <w:szCs w:val="24"/>
          <w:lang w:val="en-US" w:eastAsia="zh-CN" w:bidi="ar-SA"/>
        </w:rPr>
        <w:fldChar w:fldCharType="separate"/>
      </w:r>
      <w:r>
        <w:rPr>
          <w:rFonts w:hint="default" w:ascii="Times New Roman" w:hAnsi="Times New Roman" w:eastAsia="楷体" w:cs="Times New Roman"/>
          <w:kern w:val="2"/>
          <w:sz w:val="24"/>
          <w:szCs w:val="24"/>
          <w:lang w:val="en-US" w:eastAsia="zh-CN" w:bidi="ar-SA"/>
        </w:rPr>
        <w:t>5</w:t>
      </w:r>
      <w:r>
        <w:rPr>
          <w:rFonts w:hint="default" w:ascii="Times New Roman" w:hAnsi="Times New Roman" w:eastAsia="楷体" w:cs="Times New Roman"/>
          <w:kern w:val="2"/>
          <w:sz w:val="24"/>
          <w:szCs w:val="24"/>
          <w:lang w:val="en-US" w:eastAsia="zh-CN" w:bidi="ar-SA"/>
        </w:rPr>
        <w:fldChar w:fldCharType="end"/>
      </w:r>
      <w:r>
        <w:rPr>
          <w:rFonts w:hint="default" w:ascii="Times New Roman" w:hAnsi="Times New Roman" w:eastAsia="楷体" w:cs="Times New Roman"/>
          <w:kern w:val="2"/>
          <w:sz w:val="24"/>
          <w:szCs w:val="24"/>
          <w:lang w:val="en-US" w:eastAsia="zh-CN" w:bidi="ar-SA"/>
        </w:rPr>
        <w:fldChar w:fldCharType="end"/>
      </w:r>
    </w:p>
    <w:p>
      <w:pPr>
        <w:widowControl w:val="0"/>
        <w:tabs>
          <w:tab w:val="right" w:leader="dot" w:pos="8296"/>
        </w:tabs>
        <w:spacing w:line="360" w:lineRule="auto"/>
        <w:ind w:left="420" w:leftChars="20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fldChar w:fldCharType="begin"/>
      </w:r>
      <w:r>
        <w:rPr>
          <w:rFonts w:hint="default" w:ascii="Times New Roman" w:hAnsi="Times New Roman" w:eastAsia="宋体" w:cs="Times New Roman"/>
          <w:kern w:val="2"/>
          <w:sz w:val="21"/>
          <w:szCs w:val="24"/>
          <w:lang w:val="en-US" w:eastAsia="zh-CN" w:bidi="ar-SA"/>
        </w:rPr>
        <w:instrText xml:space="preserve"> HYPERLINK \l "_Toc21453594" </w:instrText>
      </w:r>
      <w:r>
        <w:rPr>
          <w:rFonts w:hint="default" w:ascii="Times New Roman" w:hAnsi="Times New Roman" w:eastAsia="宋体" w:cs="Times New Roman"/>
          <w:kern w:val="2"/>
          <w:sz w:val="21"/>
          <w:szCs w:val="24"/>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3.2 公示方式</w:t>
      </w:r>
      <w:r>
        <w:rPr>
          <w:rFonts w:hint="default" w:ascii="Times New Roman" w:hAnsi="Times New Roman" w:eastAsia="楷体" w:cs="Times New Roman"/>
          <w:kern w:val="2"/>
          <w:sz w:val="24"/>
          <w:szCs w:val="24"/>
          <w:lang w:val="en-US" w:eastAsia="zh-CN" w:bidi="ar-SA"/>
        </w:rPr>
        <w:tab/>
      </w:r>
      <w:r>
        <w:rPr>
          <w:rFonts w:hint="default" w:ascii="Times New Roman" w:hAnsi="Times New Roman" w:eastAsia="楷体" w:cs="Times New Roman"/>
          <w:kern w:val="2"/>
          <w:sz w:val="24"/>
          <w:szCs w:val="24"/>
          <w:lang w:val="en-US" w:eastAsia="zh-CN" w:bidi="ar-SA"/>
        </w:rPr>
        <w:fldChar w:fldCharType="begin"/>
      </w:r>
      <w:r>
        <w:rPr>
          <w:rFonts w:hint="default" w:ascii="Times New Roman" w:hAnsi="Times New Roman" w:eastAsia="楷体" w:cs="Times New Roman"/>
          <w:kern w:val="2"/>
          <w:sz w:val="24"/>
          <w:szCs w:val="24"/>
          <w:lang w:val="en-US" w:eastAsia="zh-CN" w:bidi="ar-SA"/>
        </w:rPr>
        <w:instrText xml:space="preserve"> PAGEREF _Toc21453594 \h </w:instrText>
      </w:r>
      <w:r>
        <w:rPr>
          <w:rFonts w:hint="default" w:ascii="Times New Roman" w:hAnsi="Times New Roman" w:eastAsia="楷体" w:cs="Times New Roman"/>
          <w:kern w:val="2"/>
          <w:sz w:val="24"/>
          <w:szCs w:val="24"/>
          <w:lang w:val="en-US" w:eastAsia="zh-CN" w:bidi="ar-SA"/>
        </w:rPr>
        <w:fldChar w:fldCharType="separate"/>
      </w:r>
      <w:r>
        <w:rPr>
          <w:rFonts w:hint="default" w:ascii="Times New Roman" w:hAnsi="Times New Roman" w:eastAsia="楷体" w:cs="Times New Roman"/>
          <w:kern w:val="2"/>
          <w:sz w:val="24"/>
          <w:szCs w:val="24"/>
          <w:lang w:val="en-US" w:eastAsia="zh-CN" w:bidi="ar-SA"/>
        </w:rPr>
        <w:t>6</w:t>
      </w:r>
      <w:r>
        <w:rPr>
          <w:rFonts w:hint="default" w:ascii="Times New Roman" w:hAnsi="Times New Roman" w:eastAsia="楷体" w:cs="Times New Roman"/>
          <w:kern w:val="2"/>
          <w:sz w:val="24"/>
          <w:szCs w:val="24"/>
          <w:lang w:val="en-US" w:eastAsia="zh-CN" w:bidi="ar-SA"/>
        </w:rPr>
        <w:fldChar w:fldCharType="end"/>
      </w:r>
      <w:r>
        <w:rPr>
          <w:rFonts w:hint="default" w:ascii="Times New Roman" w:hAnsi="Times New Roman" w:eastAsia="楷体" w:cs="Times New Roman"/>
          <w:kern w:val="2"/>
          <w:sz w:val="24"/>
          <w:szCs w:val="24"/>
          <w:lang w:val="en-US" w:eastAsia="zh-CN" w:bidi="ar-SA"/>
        </w:rPr>
        <w:fldChar w:fldCharType="end"/>
      </w:r>
    </w:p>
    <w:p>
      <w:pPr>
        <w:widowControl w:val="0"/>
        <w:tabs>
          <w:tab w:val="right" w:leader="dot" w:pos="8296"/>
        </w:tabs>
        <w:spacing w:line="360" w:lineRule="auto"/>
        <w:ind w:left="420" w:leftChars="20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fldChar w:fldCharType="begin"/>
      </w:r>
      <w:r>
        <w:rPr>
          <w:rFonts w:hint="default" w:ascii="Times New Roman" w:hAnsi="Times New Roman" w:eastAsia="宋体" w:cs="Times New Roman"/>
          <w:kern w:val="2"/>
          <w:sz w:val="21"/>
          <w:szCs w:val="24"/>
          <w:lang w:val="en-US" w:eastAsia="zh-CN" w:bidi="ar-SA"/>
        </w:rPr>
        <w:instrText xml:space="preserve"> HYPERLINK \l "_Toc21453595" </w:instrText>
      </w:r>
      <w:r>
        <w:rPr>
          <w:rFonts w:hint="default" w:ascii="Times New Roman" w:hAnsi="Times New Roman" w:eastAsia="宋体" w:cs="Times New Roman"/>
          <w:kern w:val="2"/>
          <w:sz w:val="21"/>
          <w:szCs w:val="24"/>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3.3 查阅情况</w:t>
      </w:r>
      <w:r>
        <w:rPr>
          <w:rFonts w:hint="default" w:ascii="Times New Roman" w:hAnsi="Times New Roman" w:eastAsia="楷体" w:cs="Times New Roman"/>
          <w:kern w:val="2"/>
          <w:sz w:val="24"/>
          <w:szCs w:val="24"/>
          <w:lang w:val="en-US" w:eastAsia="zh-CN" w:bidi="ar-SA"/>
        </w:rPr>
        <w:tab/>
      </w:r>
      <w:r>
        <w:rPr>
          <w:rFonts w:hint="default" w:ascii="Times New Roman" w:hAnsi="Times New Roman" w:eastAsia="楷体" w:cs="Times New Roman"/>
          <w:kern w:val="2"/>
          <w:sz w:val="24"/>
          <w:szCs w:val="24"/>
          <w:lang w:val="en-US" w:eastAsia="zh-CN" w:bidi="ar-SA"/>
        </w:rPr>
        <w:fldChar w:fldCharType="begin"/>
      </w:r>
      <w:r>
        <w:rPr>
          <w:rFonts w:hint="default" w:ascii="Times New Roman" w:hAnsi="Times New Roman" w:eastAsia="楷体" w:cs="Times New Roman"/>
          <w:kern w:val="2"/>
          <w:sz w:val="24"/>
          <w:szCs w:val="24"/>
          <w:lang w:val="en-US" w:eastAsia="zh-CN" w:bidi="ar-SA"/>
        </w:rPr>
        <w:instrText xml:space="preserve"> PAGEREF _Toc21453595 \h </w:instrText>
      </w:r>
      <w:r>
        <w:rPr>
          <w:rFonts w:hint="default" w:ascii="Times New Roman" w:hAnsi="Times New Roman" w:eastAsia="楷体" w:cs="Times New Roman"/>
          <w:kern w:val="2"/>
          <w:sz w:val="24"/>
          <w:szCs w:val="24"/>
          <w:lang w:val="en-US" w:eastAsia="zh-CN" w:bidi="ar-SA"/>
        </w:rPr>
        <w:fldChar w:fldCharType="separate"/>
      </w:r>
      <w:r>
        <w:rPr>
          <w:rFonts w:hint="default" w:ascii="Times New Roman" w:hAnsi="Times New Roman" w:eastAsia="楷体" w:cs="Times New Roman"/>
          <w:kern w:val="2"/>
          <w:sz w:val="24"/>
          <w:szCs w:val="24"/>
          <w:lang w:val="en-US" w:eastAsia="zh-CN" w:bidi="ar-SA"/>
        </w:rPr>
        <w:t>9</w:t>
      </w:r>
      <w:r>
        <w:rPr>
          <w:rFonts w:hint="default" w:ascii="Times New Roman" w:hAnsi="Times New Roman" w:eastAsia="楷体" w:cs="Times New Roman"/>
          <w:kern w:val="2"/>
          <w:sz w:val="24"/>
          <w:szCs w:val="24"/>
          <w:lang w:val="en-US" w:eastAsia="zh-CN" w:bidi="ar-SA"/>
        </w:rPr>
        <w:fldChar w:fldCharType="end"/>
      </w:r>
      <w:r>
        <w:rPr>
          <w:rFonts w:hint="default" w:ascii="Times New Roman" w:hAnsi="Times New Roman" w:eastAsia="楷体" w:cs="Times New Roman"/>
          <w:kern w:val="2"/>
          <w:sz w:val="24"/>
          <w:szCs w:val="24"/>
          <w:lang w:val="en-US" w:eastAsia="zh-CN" w:bidi="ar-SA"/>
        </w:rPr>
        <w:fldChar w:fldCharType="end"/>
      </w:r>
    </w:p>
    <w:p>
      <w:pPr>
        <w:widowControl w:val="0"/>
        <w:tabs>
          <w:tab w:val="right" w:leader="dot" w:pos="8296"/>
        </w:tabs>
        <w:spacing w:line="360" w:lineRule="auto"/>
        <w:ind w:left="420" w:leftChars="20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fldChar w:fldCharType="begin"/>
      </w:r>
      <w:r>
        <w:rPr>
          <w:rFonts w:hint="default" w:ascii="Times New Roman" w:hAnsi="Times New Roman" w:eastAsia="宋体" w:cs="Times New Roman"/>
          <w:kern w:val="2"/>
          <w:sz w:val="21"/>
          <w:szCs w:val="24"/>
          <w:lang w:val="en-US" w:eastAsia="zh-CN" w:bidi="ar-SA"/>
        </w:rPr>
        <w:instrText xml:space="preserve"> HYPERLINK \l "_Toc21453596" </w:instrText>
      </w:r>
      <w:r>
        <w:rPr>
          <w:rFonts w:hint="default" w:ascii="Times New Roman" w:hAnsi="Times New Roman" w:eastAsia="宋体" w:cs="Times New Roman"/>
          <w:kern w:val="2"/>
          <w:sz w:val="21"/>
          <w:szCs w:val="24"/>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3.4 公众提出意见情况</w:t>
      </w:r>
      <w:r>
        <w:rPr>
          <w:rFonts w:hint="default" w:ascii="Times New Roman" w:hAnsi="Times New Roman" w:eastAsia="楷体" w:cs="Times New Roman"/>
          <w:kern w:val="2"/>
          <w:sz w:val="24"/>
          <w:szCs w:val="24"/>
          <w:lang w:val="en-US" w:eastAsia="zh-CN" w:bidi="ar-SA"/>
        </w:rPr>
        <w:tab/>
      </w:r>
      <w:r>
        <w:rPr>
          <w:rFonts w:hint="default" w:ascii="Times New Roman" w:hAnsi="Times New Roman" w:eastAsia="楷体" w:cs="Times New Roman"/>
          <w:kern w:val="2"/>
          <w:sz w:val="24"/>
          <w:szCs w:val="24"/>
          <w:lang w:val="en-US" w:eastAsia="zh-CN" w:bidi="ar-SA"/>
        </w:rPr>
        <w:fldChar w:fldCharType="begin"/>
      </w:r>
      <w:r>
        <w:rPr>
          <w:rFonts w:hint="default" w:ascii="Times New Roman" w:hAnsi="Times New Roman" w:eastAsia="楷体" w:cs="Times New Roman"/>
          <w:kern w:val="2"/>
          <w:sz w:val="24"/>
          <w:szCs w:val="24"/>
          <w:lang w:val="en-US" w:eastAsia="zh-CN" w:bidi="ar-SA"/>
        </w:rPr>
        <w:instrText xml:space="preserve"> PAGEREF _Toc21453596 \h </w:instrText>
      </w:r>
      <w:r>
        <w:rPr>
          <w:rFonts w:hint="default" w:ascii="Times New Roman" w:hAnsi="Times New Roman" w:eastAsia="楷体" w:cs="Times New Roman"/>
          <w:kern w:val="2"/>
          <w:sz w:val="24"/>
          <w:szCs w:val="24"/>
          <w:lang w:val="en-US" w:eastAsia="zh-CN" w:bidi="ar-SA"/>
        </w:rPr>
        <w:fldChar w:fldCharType="separate"/>
      </w:r>
      <w:r>
        <w:rPr>
          <w:rFonts w:hint="default" w:ascii="Times New Roman" w:hAnsi="Times New Roman" w:eastAsia="楷体" w:cs="Times New Roman"/>
          <w:kern w:val="2"/>
          <w:sz w:val="24"/>
          <w:szCs w:val="24"/>
          <w:lang w:val="en-US" w:eastAsia="zh-CN" w:bidi="ar-SA"/>
        </w:rPr>
        <w:t>9</w:t>
      </w:r>
      <w:r>
        <w:rPr>
          <w:rFonts w:hint="default" w:ascii="Times New Roman" w:hAnsi="Times New Roman" w:eastAsia="楷体" w:cs="Times New Roman"/>
          <w:kern w:val="2"/>
          <w:sz w:val="24"/>
          <w:szCs w:val="24"/>
          <w:lang w:val="en-US" w:eastAsia="zh-CN" w:bidi="ar-SA"/>
        </w:rPr>
        <w:fldChar w:fldCharType="end"/>
      </w:r>
      <w:r>
        <w:rPr>
          <w:rFonts w:hint="default" w:ascii="Times New Roman" w:hAnsi="Times New Roman" w:eastAsia="楷体" w:cs="Times New Roman"/>
          <w:kern w:val="2"/>
          <w:sz w:val="24"/>
          <w:szCs w:val="24"/>
          <w:lang w:val="en-US" w:eastAsia="zh-CN" w:bidi="ar-SA"/>
        </w:rPr>
        <w:fldChar w:fldCharType="end"/>
      </w:r>
    </w:p>
    <w:p>
      <w:pPr>
        <w:widowControl w:val="0"/>
        <w:tabs>
          <w:tab w:val="right" w:leader="dot" w:pos="8296"/>
        </w:tabs>
        <w:spacing w:line="360" w:lineRule="auto"/>
        <w:jc w:val="center"/>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"_Toc21453597" </w:instrText>
      </w:r>
      <w:r>
        <w:rPr>
          <w:rFonts w:hint="default" w:ascii="Times New Roman" w:hAnsi="Times New Roman" w:eastAsia="黑体" w:cs="Times New Roman"/>
          <w:kern w:val="2"/>
          <w:sz w:val="32"/>
          <w:szCs w:val="32"/>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4 其它公众参与情况</w:t>
      </w:r>
      <w:r>
        <w:rPr>
          <w:rFonts w:hint="default" w:ascii="Times New Roman" w:hAnsi="Times New Roman" w:eastAsia="黑体" w:cs="Times New Roman"/>
          <w:kern w:val="2"/>
          <w:sz w:val="24"/>
          <w:szCs w:val="24"/>
          <w:lang w:val="en-US" w:eastAsia="zh-CN" w:bidi="ar-SA"/>
        </w:rPr>
        <w:tab/>
      </w:r>
      <w:r>
        <w:rPr>
          <w:rFonts w:hint="default" w:ascii="Times New Roman" w:hAnsi="Times New Roman" w:eastAsia="黑体" w:cs="Times New Roman"/>
          <w:kern w:val="2"/>
          <w:sz w:val="24"/>
          <w:szCs w:val="24"/>
          <w:lang w:val="en-US" w:eastAsia="zh-CN" w:bidi="ar-SA"/>
        </w:rPr>
        <w:fldChar w:fldCharType="begin"/>
      </w:r>
      <w:r>
        <w:rPr>
          <w:rFonts w:hint="default" w:ascii="Times New Roman" w:hAnsi="Times New Roman" w:eastAsia="黑体" w:cs="Times New Roman"/>
          <w:kern w:val="2"/>
          <w:sz w:val="24"/>
          <w:szCs w:val="24"/>
          <w:lang w:val="en-US" w:eastAsia="zh-CN" w:bidi="ar-SA"/>
        </w:rPr>
        <w:instrText xml:space="preserve"> PAGEREF _Toc21453597 \h </w:instrText>
      </w:r>
      <w:r>
        <w:rPr>
          <w:rFonts w:hint="default" w:ascii="Times New Roman" w:hAnsi="Times New Roman" w:eastAsia="黑体" w:cs="Times New Roman"/>
          <w:kern w:val="2"/>
          <w:sz w:val="24"/>
          <w:szCs w:val="24"/>
          <w:lang w:val="en-US" w:eastAsia="zh-CN" w:bidi="ar-SA"/>
        </w:rPr>
        <w:fldChar w:fldCharType="separate"/>
      </w:r>
      <w:r>
        <w:rPr>
          <w:rFonts w:hint="default" w:ascii="Times New Roman" w:hAnsi="Times New Roman" w:eastAsia="黑体" w:cs="Times New Roman"/>
          <w:kern w:val="2"/>
          <w:sz w:val="24"/>
          <w:szCs w:val="24"/>
          <w:lang w:val="en-US" w:eastAsia="zh-CN" w:bidi="ar-SA"/>
        </w:rPr>
        <w:t>9</w:t>
      </w:r>
      <w:r>
        <w:rPr>
          <w:rFonts w:hint="default" w:ascii="Times New Roman" w:hAnsi="Times New Roman" w:eastAsia="黑体" w:cs="Times New Roman"/>
          <w:kern w:val="2"/>
          <w:sz w:val="24"/>
          <w:szCs w:val="24"/>
          <w:lang w:val="en-US" w:eastAsia="zh-CN" w:bidi="ar-SA"/>
        </w:rPr>
        <w:fldChar w:fldCharType="end"/>
      </w:r>
      <w:r>
        <w:rPr>
          <w:rFonts w:hint="default" w:ascii="Times New Roman" w:hAnsi="Times New Roman" w:eastAsia="黑体" w:cs="Times New Roman"/>
          <w:kern w:val="2"/>
          <w:sz w:val="24"/>
          <w:szCs w:val="24"/>
          <w:lang w:val="en-US" w:eastAsia="zh-CN" w:bidi="ar-SA"/>
        </w:rPr>
        <w:fldChar w:fldCharType="end"/>
      </w:r>
    </w:p>
    <w:p>
      <w:pPr>
        <w:widowControl w:val="0"/>
        <w:tabs>
          <w:tab w:val="right" w:leader="dot" w:pos="8296"/>
        </w:tabs>
        <w:spacing w:line="360" w:lineRule="auto"/>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color w:val="0000FF"/>
          <w:kern w:val="2"/>
          <w:sz w:val="24"/>
          <w:szCs w:val="24"/>
          <w:u w:val="single"/>
          <w:lang w:val="en-US" w:eastAsia="zh-CN" w:bidi="ar-SA"/>
        </w:rPr>
        <w:fldChar w:fldCharType="begin"/>
      </w:r>
      <w:r>
        <w:rPr>
          <w:rFonts w:hint="default" w:ascii="Times New Roman" w:hAnsi="Times New Roman" w:eastAsia="楷体" w:cs="Times New Roman"/>
          <w:color w:val="0000FF"/>
          <w:kern w:val="2"/>
          <w:sz w:val="24"/>
          <w:szCs w:val="24"/>
          <w:u w:val="single"/>
          <w:lang w:val="en-US" w:eastAsia="zh-CN" w:bidi="ar-SA"/>
        </w:rPr>
        <w:instrText xml:space="preserve"> HYPERLINK \l "_Toc21453598" </w:instrText>
      </w:r>
      <w:r>
        <w:rPr>
          <w:rFonts w:hint="default" w:ascii="Times New Roman" w:hAnsi="Times New Roman" w:eastAsia="楷体" w:cs="Times New Roman"/>
          <w:color w:val="0000FF"/>
          <w:kern w:val="2"/>
          <w:sz w:val="24"/>
          <w:szCs w:val="24"/>
          <w:u w:val="single"/>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5 公众意见处理情况</w:t>
      </w:r>
      <w:r>
        <w:rPr>
          <w:rFonts w:hint="default" w:ascii="Times New Roman" w:hAnsi="Times New Roman" w:eastAsia="楷体" w:cs="Times New Roman"/>
          <w:color w:val="0000FF"/>
          <w:kern w:val="2"/>
          <w:sz w:val="24"/>
          <w:szCs w:val="24"/>
          <w:u w:val="single"/>
          <w:lang w:val="en-US" w:eastAsia="zh-CN" w:bidi="ar-SA"/>
        </w:rPr>
        <w:tab/>
      </w:r>
      <w:r>
        <w:rPr>
          <w:rFonts w:hint="default" w:ascii="Times New Roman" w:hAnsi="Times New Roman" w:eastAsia="楷体" w:cs="Times New Roman"/>
          <w:color w:val="0000FF"/>
          <w:kern w:val="2"/>
          <w:sz w:val="24"/>
          <w:szCs w:val="24"/>
          <w:u w:val="single"/>
          <w:lang w:val="en-US" w:eastAsia="zh-CN" w:bidi="ar-SA"/>
        </w:rPr>
        <w:fldChar w:fldCharType="begin"/>
      </w:r>
      <w:r>
        <w:rPr>
          <w:rFonts w:hint="default" w:ascii="Times New Roman" w:hAnsi="Times New Roman" w:eastAsia="楷体" w:cs="Times New Roman"/>
          <w:color w:val="0000FF"/>
          <w:kern w:val="2"/>
          <w:sz w:val="24"/>
          <w:szCs w:val="24"/>
          <w:u w:val="single"/>
          <w:lang w:val="en-US" w:eastAsia="zh-CN" w:bidi="ar-SA"/>
        </w:rPr>
        <w:instrText xml:space="preserve"> PAGEREF _Toc21453598 \h </w:instrText>
      </w:r>
      <w:r>
        <w:rPr>
          <w:rFonts w:hint="default" w:ascii="Times New Roman" w:hAnsi="Times New Roman" w:eastAsia="楷体" w:cs="Times New Roman"/>
          <w:color w:val="0000FF"/>
          <w:kern w:val="2"/>
          <w:sz w:val="24"/>
          <w:szCs w:val="24"/>
          <w:u w:val="single"/>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10</w:t>
      </w:r>
      <w:r>
        <w:rPr>
          <w:rFonts w:hint="default" w:ascii="Times New Roman" w:hAnsi="Times New Roman" w:eastAsia="楷体" w:cs="Times New Roman"/>
          <w:color w:val="0000FF"/>
          <w:kern w:val="2"/>
          <w:sz w:val="24"/>
          <w:szCs w:val="24"/>
          <w:u w:val="single"/>
          <w:lang w:val="en-US" w:eastAsia="zh-CN" w:bidi="ar-SA"/>
        </w:rPr>
        <w:fldChar w:fldCharType="end"/>
      </w:r>
      <w:r>
        <w:rPr>
          <w:rFonts w:hint="default" w:ascii="Times New Roman" w:hAnsi="Times New Roman" w:eastAsia="楷体" w:cs="Times New Roman"/>
          <w:color w:val="0000FF"/>
          <w:kern w:val="2"/>
          <w:sz w:val="24"/>
          <w:szCs w:val="24"/>
          <w:u w:val="single"/>
          <w:lang w:val="en-US" w:eastAsia="zh-CN" w:bidi="ar-SA"/>
        </w:rPr>
        <w:fldChar w:fldCharType="end"/>
      </w:r>
    </w:p>
    <w:p>
      <w:pPr>
        <w:widowControl w:val="0"/>
        <w:tabs>
          <w:tab w:val="right" w:leader="dot" w:pos="8296"/>
        </w:tabs>
        <w:spacing w:line="360" w:lineRule="auto"/>
        <w:jc w:val="center"/>
        <w:rPr>
          <w:rFonts w:hint="default" w:ascii="Times New Roman" w:hAnsi="Times New Roman" w:eastAsia="楷体" w:cs="Times New Roman"/>
          <w:kern w:val="2"/>
          <w:sz w:val="24"/>
          <w:szCs w:val="24"/>
          <w:lang w:val="en-US" w:eastAsia="zh-CN" w:bidi="ar-SA"/>
        </w:rPr>
      </w:pPr>
      <w:r>
        <w:rPr>
          <w:rFonts w:hint="default" w:ascii="Times New Roman" w:hAnsi="Times New Roman" w:eastAsia="楷体" w:cs="Times New Roman"/>
          <w:color w:val="0000FF"/>
          <w:kern w:val="2"/>
          <w:sz w:val="24"/>
          <w:szCs w:val="24"/>
          <w:u w:val="single"/>
          <w:lang w:val="en-US" w:eastAsia="zh-CN" w:bidi="ar-SA"/>
        </w:rPr>
        <w:fldChar w:fldCharType="begin"/>
      </w:r>
      <w:r>
        <w:rPr>
          <w:rFonts w:hint="default" w:ascii="Times New Roman" w:hAnsi="Times New Roman" w:eastAsia="楷体" w:cs="Times New Roman"/>
          <w:color w:val="0000FF"/>
          <w:kern w:val="2"/>
          <w:sz w:val="24"/>
          <w:szCs w:val="24"/>
          <w:u w:val="single"/>
          <w:lang w:val="en-US" w:eastAsia="zh-CN" w:bidi="ar-SA"/>
        </w:rPr>
        <w:instrText xml:space="preserve"> HYPERLINK \l "_Toc21453602" </w:instrText>
      </w:r>
      <w:r>
        <w:rPr>
          <w:rFonts w:hint="default" w:ascii="Times New Roman" w:hAnsi="Times New Roman" w:eastAsia="楷体" w:cs="Times New Roman"/>
          <w:color w:val="0000FF"/>
          <w:kern w:val="2"/>
          <w:sz w:val="24"/>
          <w:szCs w:val="24"/>
          <w:u w:val="single"/>
          <w:lang w:val="en-US" w:eastAsia="zh-CN" w:bidi="ar-SA"/>
        </w:rPr>
        <w:fldChar w:fldCharType="separate"/>
      </w:r>
      <w:r>
        <w:rPr>
          <w:rFonts w:hint="eastAsia" w:ascii="Times New Roman" w:hAnsi="Times New Roman" w:eastAsia="楷体" w:cs="Times New Roman"/>
          <w:color w:val="0000FF"/>
          <w:kern w:val="2"/>
          <w:sz w:val="24"/>
          <w:szCs w:val="24"/>
          <w:u w:val="single"/>
          <w:lang w:val="en-US" w:eastAsia="zh-CN" w:bidi="ar-SA"/>
        </w:rPr>
        <w:t xml:space="preserve">6 </w:t>
      </w:r>
      <w:r>
        <w:rPr>
          <w:rFonts w:hint="eastAsia" w:ascii="Calibri" w:hAnsi="Calibri" w:eastAsia="楷体" w:cs="Times New Roman"/>
          <w:color w:val="0000FF"/>
          <w:kern w:val="2"/>
          <w:sz w:val="24"/>
          <w:szCs w:val="24"/>
          <w:u w:val="single"/>
          <w:lang w:val="en-US" w:eastAsia="zh-CN" w:bidi="ar-SA"/>
        </w:rPr>
        <w:t>报批前公开情况</w:t>
      </w:r>
      <w:r>
        <w:rPr>
          <w:rFonts w:hint="default" w:ascii="Times New Roman" w:hAnsi="Times New Roman" w:eastAsia="楷体" w:cs="Times New Roman"/>
          <w:color w:val="0000FF"/>
          <w:kern w:val="2"/>
          <w:sz w:val="24"/>
          <w:szCs w:val="24"/>
          <w:u w:val="single"/>
          <w:lang w:val="en-US" w:eastAsia="zh-CN" w:bidi="ar-SA"/>
        </w:rPr>
        <w:tab/>
      </w:r>
      <w:r>
        <w:rPr>
          <w:rFonts w:hint="default" w:ascii="Times New Roman" w:hAnsi="Times New Roman" w:eastAsia="楷体" w:cs="Times New Roman"/>
          <w:color w:val="0000FF"/>
          <w:kern w:val="2"/>
          <w:sz w:val="24"/>
          <w:szCs w:val="24"/>
          <w:u w:val="single"/>
          <w:lang w:val="en-US" w:eastAsia="zh-CN" w:bidi="ar-SA"/>
        </w:rPr>
        <w:fldChar w:fldCharType="begin"/>
      </w:r>
      <w:r>
        <w:rPr>
          <w:rFonts w:hint="default" w:ascii="Times New Roman" w:hAnsi="Times New Roman" w:eastAsia="楷体" w:cs="Times New Roman"/>
          <w:color w:val="0000FF"/>
          <w:kern w:val="2"/>
          <w:sz w:val="24"/>
          <w:szCs w:val="24"/>
          <w:u w:val="single"/>
          <w:lang w:val="en-US" w:eastAsia="zh-CN" w:bidi="ar-SA"/>
        </w:rPr>
        <w:instrText xml:space="preserve"> PAGEREF _Toc21453602 \h </w:instrText>
      </w:r>
      <w:r>
        <w:rPr>
          <w:rFonts w:hint="default" w:ascii="Times New Roman" w:hAnsi="Times New Roman" w:eastAsia="楷体" w:cs="Times New Roman"/>
          <w:color w:val="0000FF"/>
          <w:kern w:val="2"/>
          <w:sz w:val="24"/>
          <w:szCs w:val="24"/>
          <w:u w:val="single"/>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11</w:t>
      </w:r>
      <w:r>
        <w:rPr>
          <w:rFonts w:hint="default" w:ascii="Times New Roman" w:hAnsi="Times New Roman" w:eastAsia="楷体" w:cs="Times New Roman"/>
          <w:color w:val="0000FF"/>
          <w:kern w:val="2"/>
          <w:sz w:val="24"/>
          <w:szCs w:val="24"/>
          <w:u w:val="single"/>
          <w:lang w:val="en-US" w:eastAsia="zh-CN" w:bidi="ar-SA"/>
        </w:rPr>
        <w:fldChar w:fldCharType="end"/>
      </w:r>
      <w:r>
        <w:rPr>
          <w:rFonts w:hint="default" w:ascii="Times New Roman" w:hAnsi="Times New Roman" w:eastAsia="楷体" w:cs="Times New Roman"/>
          <w:color w:val="0000FF"/>
          <w:kern w:val="2"/>
          <w:sz w:val="24"/>
          <w:szCs w:val="24"/>
          <w:u w:val="single"/>
          <w:lang w:val="en-US" w:eastAsia="zh-CN" w:bidi="ar-SA"/>
        </w:rPr>
        <w:fldChar w:fldCharType="end"/>
      </w:r>
    </w:p>
    <w:p>
      <w:pPr>
        <w:widowControl w:val="0"/>
        <w:tabs>
          <w:tab w:val="right" w:leader="dot" w:pos="8296"/>
        </w:tabs>
        <w:spacing w:line="360" w:lineRule="auto"/>
        <w:ind w:left="420" w:leftChars="200"/>
        <w:jc w:val="both"/>
        <w:rPr>
          <w:rFonts w:hint="eastAsia" w:ascii="Times New Roman" w:hAnsi="Times New Roman" w:eastAsia="楷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fldChar w:fldCharType="begin"/>
      </w:r>
      <w:r>
        <w:rPr>
          <w:rFonts w:hint="default" w:ascii="Times New Roman" w:hAnsi="Times New Roman" w:eastAsia="宋体" w:cs="Times New Roman"/>
          <w:kern w:val="2"/>
          <w:sz w:val="21"/>
          <w:szCs w:val="24"/>
          <w:lang w:val="en-US" w:eastAsia="zh-CN" w:bidi="ar-SA"/>
        </w:rPr>
        <w:instrText xml:space="preserve"> HYPERLINK \l "_Toc21453596" </w:instrText>
      </w:r>
      <w:r>
        <w:rPr>
          <w:rFonts w:hint="default" w:ascii="Times New Roman" w:hAnsi="Times New Roman" w:eastAsia="宋体" w:cs="Times New Roman"/>
          <w:kern w:val="2"/>
          <w:sz w:val="21"/>
          <w:szCs w:val="24"/>
          <w:lang w:val="en-US" w:eastAsia="zh-CN" w:bidi="ar-SA"/>
        </w:rPr>
        <w:fldChar w:fldCharType="separate"/>
      </w:r>
      <w:r>
        <w:rPr>
          <w:rFonts w:hint="eastAsia" w:ascii="Times New Roman" w:hAnsi="Times New Roman" w:eastAsia="宋体" w:cs="Times New Roman"/>
          <w:kern w:val="2"/>
          <w:sz w:val="21"/>
          <w:szCs w:val="24"/>
          <w:lang w:val="en-US" w:eastAsia="zh-CN" w:bidi="ar-SA"/>
        </w:rPr>
        <w:t>6.1</w:t>
      </w:r>
      <w:r>
        <w:rPr>
          <w:rFonts w:hint="default" w:ascii="Times New Roman" w:hAnsi="Times New Roman" w:eastAsia="楷体" w:cs="Times New Roman"/>
          <w:color w:val="0000FF"/>
          <w:kern w:val="2"/>
          <w:sz w:val="24"/>
          <w:szCs w:val="24"/>
          <w:u w:val="single"/>
          <w:lang w:val="en-US" w:eastAsia="zh-CN" w:bidi="ar-SA"/>
        </w:rPr>
        <w:t xml:space="preserve"> </w:t>
      </w:r>
      <w:r>
        <w:rPr>
          <w:rFonts w:hint="eastAsia" w:ascii="Times New Roman" w:hAnsi="Times New Roman" w:eastAsia="楷体" w:cs="Times New Roman"/>
          <w:color w:val="0000FF"/>
          <w:kern w:val="2"/>
          <w:sz w:val="24"/>
          <w:szCs w:val="24"/>
          <w:u w:val="single"/>
          <w:lang w:val="en-US" w:eastAsia="zh-CN" w:bidi="ar-SA"/>
        </w:rPr>
        <w:t>公开内容及日期</w:t>
      </w:r>
      <w:r>
        <w:rPr>
          <w:rFonts w:hint="default" w:ascii="Times New Roman" w:hAnsi="Times New Roman" w:eastAsia="楷体" w:cs="Times New Roman"/>
          <w:kern w:val="2"/>
          <w:sz w:val="24"/>
          <w:szCs w:val="24"/>
          <w:lang w:val="en-US" w:eastAsia="zh-CN" w:bidi="ar-SA"/>
        </w:rPr>
        <w:tab/>
      </w:r>
      <w:r>
        <w:rPr>
          <w:rFonts w:hint="eastAsia" w:ascii="Times New Roman" w:hAnsi="Times New Roman" w:eastAsia="楷体" w:cs="Times New Roman"/>
          <w:kern w:val="2"/>
          <w:sz w:val="24"/>
          <w:szCs w:val="24"/>
          <w:lang w:val="en-US" w:eastAsia="zh-CN" w:bidi="ar-SA"/>
        </w:rPr>
        <w:t>1</w:t>
      </w:r>
      <w:r>
        <w:rPr>
          <w:rFonts w:hint="default" w:ascii="Times New Roman" w:hAnsi="Times New Roman" w:eastAsia="楷体" w:cs="Times New Roman"/>
          <w:kern w:val="2"/>
          <w:sz w:val="24"/>
          <w:szCs w:val="24"/>
          <w:lang w:val="en-US" w:eastAsia="zh-CN" w:bidi="ar-SA"/>
        </w:rPr>
        <w:fldChar w:fldCharType="end"/>
      </w:r>
      <w:r>
        <w:rPr>
          <w:rFonts w:hint="eastAsia" w:ascii="Times New Roman" w:hAnsi="Times New Roman" w:eastAsia="楷体" w:cs="Times New Roman"/>
          <w:kern w:val="2"/>
          <w:sz w:val="24"/>
          <w:szCs w:val="24"/>
          <w:lang w:val="en-US" w:eastAsia="zh-CN" w:bidi="ar-SA"/>
        </w:rPr>
        <w:t>1</w:t>
      </w:r>
    </w:p>
    <w:p>
      <w:pPr>
        <w:widowControl w:val="0"/>
        <w:tabs>
          <w:tab w:val="right" w:leader="dot" w:pos="8296"/>
        </w:tabs>
        <w:spacing w:line="360" w:lineRule="auto"/>
        <w:ind w:left="420" w:leftChars="200"/>
        <w:jc w:val="both"/>
        <w:rPr>
          <w:rFonts w:hint="default" w:ascii="Times New Roman" w:hAnsi="Times New Roman" w:eastAsia="楷体" w:cs="Times New Roman"/>
          <w:kern w:val="2"/>
          <w:sz w:val="24"/>
          <w:szCs w:val="24"/>
          <w:lang w:val="en-US" w:eastAsia="zh-CN" w:bidi="ar-SA"/>
        </w:rPr>
      </w:pPr>
      <w:r>
        <w:rPr>
          <w:rFonts w:hint="default" w:ascii="Times New Roman" w:hAnsi="Times New Roman" w:eastAsia="宋体" w:cs="Times New Roman"/>
          <w:kern w:val="2"/>
          <w:sz w:val="21"/>
          <w:szCs w:val="24"/>
          <w:lang w:val="en-US" w:eastAsia="zh-CN" w:bidi="ar-SA"/>
        </w:rPr>
        <w:fldChar w:fldCharType="begin"/>
      </w:r>
      <w:r>
        <w:rPr>
          <w:rFonts w:hint="default" w:ascii="Times New Roman" w:hAnsi="Times New Roman" w:eastAsia="宋体" w:cs="Times New Roman"/>
          <w:kern w:val="2"/>
          <w:sz w:val="21"/>
          <w:szCs w:val="24"/>
          <w:lang w:val="en-US" w:eastAsia="zh-CN" w:bidi="ar-SA"/>
        </w:rPr>
        <w:instrText xml:space="preserve"> HYPERLINK \l "_Toc21453596" </w:instrText>
      </w:r>
      <w:r>
        <w:rPr>
          <w:rFonts w:hint="default" w:ascii="Times New Roman" w:hAnsi="Times New Roman" w:eastAsia="宋体" w:cs="Times New Roman"/>
          <w:kern w:val="2"/>
          <w:sz w:val="21"/>
          <w:szCs w:val="24"/>
          <w:lang w:val="en-US" w:eastAsia="zh-CN" w:bidi="ar-SA"/>
        </w:rPr>
        <w:fldChar w:fldCharType="separate"/>
      </w:r>
      <w:r>
        <w:rPr>
          <w:rFonts w:hint="eastAsia" w:ascii="Times New Roman" w:hAnsi="Times New Roman" w:eastAsia="宋体" w:cs="Times New Roman"/>
          <w:kern w:val="2"/>
          <w:sz w:val="21"/>
          <w:szCs w:val="24"/>
          <w:lang w:val="en-US" w:eastAsia="zh-CN" w:bidi="ar-SA"/>
        </w:rPr>
        <w:t xml:space="preserve">6.2 </w:t>
      </w:r>
      <w:r>
        <w:rPr>
          <w:rFonts w:hint="eastAsia" w:ascii="Times New Roman" w:hAnsi="Times New Roman" w:eastAsia="楷体" w:cs="Times New Roman"/>
          <w:color w:val="0000FF"/>
          <w:kern w:val="2"/>
          <w:sz w:val="24"/>
          <w:szCs w:val="24"/>
          <w:u w:val="single"/>
          <w:lang w:val="en-US" w:eastAsia="zh-CN" w:bidi="ar-SA"/>
        </w:rPr>
        <w:t>公开方式</w:t>
      </w:r>
      <w:r>
        <w:rPr>
          <w:rFonts w:hint="default" w:ascii="Times New Roman" w:hAnsi="Times New Roman" w:eastAsia="楷体" w:cs="Times New Roman"/>
          <w:kern w:val="2"/>
          <w:sz w:val="24"/>
          <w:szCs w:val="24"/>
          <w:lang w:val="en-US" w:eastAsia="zh-CN" w:bidi="ar-SA"/>
        </w:rPr>
        <w:tab/>
      </w:r>
      <w:r>
        <w:rPr>
          <w:rFonts w:hint="eastAsia" w:ascii="Times New Roman" w:hAnsi="Times New Roman" w:eastAsia="楷体" w:cs="Times New Roman"/>
          <w:kern w:val="2"/>
          <w:sz w:val="24"/>
          <w:szCs w:val="24"/>
          <w:lang w:val="en-US" w:eastAsia="zh-CN" w:bidi="ar-SA"/>
        </w:rPr>
        <w:t>12</w:t>
      </w:r>
      <w:r>
        <w:rPr>
          <w:rFonts w:hint="default" w:ascii="Times New Roman" w:hAnsi="Times New Roman" w:eastAsia="楷体" w:cs="Times New Roman"/>
          <w:kern w:val="2"/>
          <w:sz w:val="24"/>
          <w:szCs w:val="24"/>
          <w:lang w:val="en-US" w:eastAsia="zh-CN" w:bidi="ar-SA"/>
        </w:rPr>
        <w:fldChar w:fldCharType="end"/>
      </w:r>
    </w:p>
    <w:p>
      <w:pPr>
        <w:widowControl w:val="0"/>
        <w:tabs>
          <w:tab w:val="right" w:leader="dot" w:pos="8296"/>
        </w:tabs>
        <w:spacing w:line="360" w:lineRule="auto"/>
        <w:jc w:val="center"/>
        <w:rPr>
          <w:rFonts w:hint="eastAsia" w:ascii="Times New Roman" w:hAnsi="Times New Roman" w:eastAsia="楷体" w:cs="Times New Roman"/>
          <w:kern w:val="2"/>
          <w:sz w:val="24"/>
          <w:szCs w:val="24"/>
          <w:lang w:val="en-US" w:eastAsia="zh-CN" w:bidi="ar-SA"/>
        </w:rPr>
      </w:pPr>
      <w:r>
        <w:rPr>
          <w:rFonts w:hint="default" w:ascii="Times New Roman" w:hAnsi="Times New Roman" w:eastAsia="楷体" w:cs="Times New Roman"/>
          <w:color w:val="0000FF"/>
          <w:kern w:val="2"/>
          <w:sz w:val="24"/>
          <w:szCs w:val="24"/>
          <w:u w:val="single"/>
          <w:lang w:val="en-US" w:eastAsia="zh-CN" w:bidi="ar-SA"/>
        </w:rPr>
        <w:fldChar w:fldCharType="begin"/>
      </w:r>
      <w:r>
        <w:rPr>
          <w:rFonts w:hint="default" w:ascii="Times New Roman" w:hAnsi="Times New Roman" w:eastAsia="楷体" w:cs="Times New Roman"/>
          <w:color w:val="0000FF"/>
          <w:kern w:val="2"/>
          <w:sz w:val="24"/>
          <w:szCs w:val="24"/>
          <w:u w:val="single"/>
          <w:lang w:val="en-US" w:eastAsia="zh-CN" w:bidi="ar-SA"/>
        </w:rPr>
        <w:instrText xml:space="preserve"> HYPERLINK \l "_Toc21453602" </w:instrText>
      </w:r>
      <w:r>
        <w:rPr>
          <w:rFonts w:hint="default" w:ascii="Times New Roman" w:hAnsi="Times New Roman" w:eastAsia="楷体" w:cs="Times New Roman"/>
          <w:color w:val="0000FF"/>
          <w:kern w:val="2"/>
          <w:sz w:val="24"/>
          <w:szCs w:val="24"/>
          <w:u w:val="single"/>
          <w:lang w:val="en-US" w:eastAsia="zh-CN" w:bidi="ar-SA"/>
        </w:rPr>
        <w:fldChar w:fldCharType="separate"/>
      </w:r>
      <w:r>
        <w:rPr>
          <w:rFonts w:hint="eastAsia" w:ascii="Calibri" w:hAnsi="Calibri" w:eastAsia="楷体" w:cs="Times New Roman"/>
          <w:color w:val="0000FF"/>
          <w:kern w:val="2"/>
          <w:sz w:val="24"/>
          <w:szCs w:val="24"/>
          <w:u w:val="single"/>
          <w:lang w:val="en-US" w:eastAsia="zh-CN" w:bidi="ar-SA"/>
        </w:rPr>
        <w:t>7</w:t>
      </w:r>
      <w:r>
        <w:rPr>
          <w:rFonts w:hint="eastAsia" w:ascii="Times New Roman" w:hAnsi="Times New Roman" w:eastAsia="楷体" w:cs="Times New Roman"/>
          <w:color w:val="0000FF"/>
          <w:kern w:val="2"/>
          <w:sz w:val="24"/>
          <w:szCs w:val="24"/>
          <w:u w:val="single"/>
          <w:lang w:val="en-US" w:eastAsia="zh-CN" w:bidi="ar-SA"/>
        </w:rPr>
        <w:t xml:space="preserve"> </w:t>
      </w:r>
      <w:r>
        <w:rPr>
          <w:rFonts w:hint="default" w:ascii="Times New Roman" w:hAnsi="Times New Roman" w:eastAsia="楷体" w:cs="Times New Roman"/>
          <w:color w:val="0000FF"/>
          <w:kern w:val="2"/>
          <w:sz w:val="24"/>
          <w:szCs w:val="24"/>
          <w:u w:val="single"/>
          <w:lang w:val="en-US" w:eastAsia="zh-CN" w:bidi="ar-SA"/>
        </w:rPr>
        <w:t>诚信承诺</w:t>
      </w:r>
      <w:r>
        <w:rPr>
          <w:rFonts w:hint="default" w:ascii="Times New Roman" w:hAnsi="Times New Roman" w:eastAsia="楷体" w:cs="Times New Roman"/>
          <w:color w:val="0000FF"/>
          <w:kern w:val="2"/>
          <w:sz w:val="24"/>
          <w:szCs w:val="24"/>
          <w:u w:val="single"/>
          <w:lang w:val="en-US" w:eastAsia="zh-CN" w:bidi="ar-SA"/>
        </w:rPr>
        <w:tab/>
      </w:r>
      <w:r>
        <w:rPr>
          <w:rFonts w:hint="default" w:ascii="Times New Roman" w:hAnsi="Times New Roman" w:eastAsia="楷体" w:cs="Times New Roman"/>
          <w:color w:val="0000FF"/>
          <w:kern w:val="2"/>
          <w:sz w:val="24"/>
          <w:szCs w:val="24"/>
          <w:u w:val="single"/>
          <w:lang w:val="en-US" w:eastAsia="zh-CN" w:bidi="ar-SA"/>
        </w:rPr>
        <w:fldChar w:fldCharType="begin"/>
      </w:r>
      <w:r>
        <w:rPr>
          <w:rFonts w:hint="default" w:ascii="Times New Roman" w:hAnsi="Times New Roman" w:eastAsia="楷体" w:cs="Times New Roman"/>
          <w:color w:val="0000FF"/>
          <w:kern w:val="2"/>
          <w:sz w:val="24"/>
          <w:szCs w:val="24"/>
          <w:u w:val="single"/>
          <w:lang w:val="en-US" w:eastAsia="zh-CN" w:bidi="ar-SA"/>
        </w:rPr>
        <w:instrText xml:space="preserve"> PAGEREF _Toc21453602 \h </w:instrText>
      </w:r>
      <w:r>
        <w:rPr>
          <w:rFonts w:hint="default" w:ascii="Times New Roman" w:hAnsi="Times New Roman" w:eastAsia="楷体" w:cs="Times New Roman"/>
          <w:color w:val="0000FF"/>
          <w:kern w:val="2"/>
          <w:sz w:val="24"/>
          <w:szCs w:val="24"/>
          <w:u w:val="single"/>
          <w:lang w:val="en-US" w:eastAsia="zh-CN" w:bidi="ar-SA"/>
        </w:rPr>
        <w:fldChar w:fldCharType="separate"/>
      </w:r>
      <w:r>
        <w:rPr>
          <w:rFonts w:hint="default" w:ascii="Times New Roman" w:hAnsi="Times New Roman" w:eastAsia="楷体" w:cs="Times New Roman"/>
          <w:color w:val="0000FF"/>
          <w:kern w:val="2"/>
          <w:sz w:val="24"/>
          <w:szCs w:val="24"/>
          <w:u w:val="single"/>
          <w:lang w:val="en-US" w:eastAsia="zh-CN" w:bidi="ar-SA"/>
        </w:rPr>
        <w:t>1</w:t>
      </w:r>
      <w:r>
        <w:rPr>
          <w:rFonts w:hint="default" w:ascii="Times New Roman" w:hAnsi="Times New Roman" w:eastAsia="楷体" w:cs="Times New Roman"/>
          <w:color w:val="0000FF"/>
          <w:kern w:val="2"/>
          <w:sz w:val="24"/>
          <w:szCs w:val="24"/>
          <w:u w:val="single"/>
          <w:lang w:val="en-US" w:eastAsia="zh-CN" w:bidi="ar-SA"/>
        </w:rPr>
        <w:fldChar w:fldCharType="end"/>
      </w:r>
      <w:r>
        <w:rPr>
          <w:rFonts w:hint="default" w:ascii="Times New Roman" w:hAnsi="Times New Roman" w:eastAsia="楷体" w:cs="Times New Roman"/>
          <w:color w:val="0000FF"/>
          <w:kern w:val="2"/>
          <w:sz w:val="24"/>
          <w:szCs w:val="24"/>
          <w:u w:val="single"/>
          <w:lang w:val="en-US" w:eastAsia="zh-CN" w:bidi="ar-SA"/>
        </w:rPr>
        <w:fldChar w:fldCharType="end"/>
      </w:r>
      <w:r>
        <w:rPr>
          <w:rFonts w:hint="eastAsia" w:ascii="Calibri" w:hAnsi="Calibri" w:eastAsia="楷体" w:cs="Times New Roman"/>
          <w:color w:val="0000FF"/>
          <w:kern w:val="2"/>
          <w:sz w:val="24"/>
          <w:szCs w:val="24"/>
          <w:u w:val="single"/>
          <w:lang w:val="en-US" w:eastAsia="zh-CN" w:bidi="ar-SA"/>
        </w:rPr>
        <w:t>3</w:t>
      </w:r>
    </w:p>
    <w:p>
      <w:pPr>
        <w:rPr>
          <w:rFonts w:hint="default" w:ascii="Calibri" w:hAnsi="Calibri" w:eastAsia="宋体" w:cs="Times New Roman"/>
        </w:rPr>
      </w:pPr>
    </w:p>
    <w:p>
      <w:pPr>
        <w:spacing w:line="360" w:lineRule="auto"/>
        <w:rPr>
          <w:rFonts w:hint="default" w:ascii="Times New Roman" w:hAnsi="Times New Roman" w:eastAsia="黑体" w:cs="Times New Roman"/>
          <w:szCs w:val="21"/>
        </w:rPr>
        <w:sectPr>
          <w:headerReference r:id="rId3" w:type="default"/>
          <w:footerReference r:id="rId4" w:type="default"/>
          <w:pgSz w:w="11906" w:h="16838"/>
          <w:pgMar w:top="1440" w:right="1800" w:bottom="1440" w:left="1800" w:header="851" w:footer="992" w:gutter="0"/>
          <w:pgNumType w:fmt="upperRoman" w:start="1"/>
          <w:cols w:space="425" w:num="1"/>
          <w:docGrid w:type="lines" w:linePitch="312" w:charSpace="0"/>
        </w:sectPr>
      </w:pPr>
      <w:r>
        <w:rPr>
          <w:rFonts w:hint="default" w:ascii="Times New Roman" w:hAnsi="Times New Roman" w:eastAsia="黑体" w:cs="Times New Roman"/>
          <w:szCs w:val="21"/>
        </w:rPr>
        <w:fldChar w:fldCharType="end"/>
      </w:r>
    </w:p>
    <w:p>
      <w:pPr>
        <w:spacing w:line="360" w:lineRule="auto"/>
        <w:jc w:val="left"/>
        <w:outlineLvl w:val="0"/>
        <w:rPr>
          <w:rFonts w:hint="default" w:ascii="Times New Roman" w:hAnsi="Times New Roman" w:eastAsia="黑体" w:cs="Times New Roman"/>
          <w:sz w:val="30"/>
          <w:szCs w:val="30"/>
        </w:rPr>
      </w:pPr>
      <w:bookmarkStart w:id="0" w:name="_Toc21453587"/>
      <w:bookmarkStart w:id="1" w:name="_Toc3499_WPSOffice_Level1"/>
      <w:bookmarkStart w:id="2" w:name="_Toc21453351"/>
      <w:bookmarkStart w:id="3" w:name="_Toc21453144"/>
      <w:bookmarkStart w:id="4" w:name="_Toc21453306"/>
      <w:r>
        <w:rPr>
          <w:rFonts w:hint="default" w:ascii="Times New Roman" w:hAnsi="Times New Roman" w:eastAsia="黑体" w:cs="Times New Roman"/>
          <w:sz w:val="30"/>
          <w:szCs w:val="30"/>
        </w:rPr>
        <w:t>1 概述</w:t>
      </w:r>
      <w:bookmarkEnd w:id="0"/>
      <w:bookmarkEnd w:id="1"/>
      <w:bookmarkEnd w:id="2"/>
      <w:bookmarkEnd w:id="3"/>
      <w:bookmarkEnd w:id="4"/>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按照生态环境部《环境影响评价公众参与办法》等文件的规定，建设单位须向群众公开建设项目的环境信息，让公众对本项目充分了解，给公众以表达他们意见的机会。拟建项目环境影响评价期间，建设单位作为责任主体，进行了广泛的公众参与调查。</w:t>
      </w:r>
    </w:p>
    <w:p>
      <w:pPr>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rPr>
        <w:t>拟建项目在环境影响评价期间开展了两次公示，主要通过</w:t>
      </w:r>
      <w:r>
        <w:rPr>
          <w:rFonts w:hint="default" w:ascii="Times New Roman" w:hAnsi="Times New Roman" w:eastAsia="宋体" w:cs="Times New Roman"/>
          <w:sz w:val="24"/>
          <w:lang w:val="en-US" w:eastAsia="zh-CN"/>
        </w:rPr>
        <w:t>枣庄市</w:t>
      </w:r>
      <w:r>
        <w:rPr>
          <w:rFonts w:hint="eastAsia" w:ascii="Times New Roman" w:hAnsi="Times New Roman" w:eastAsia="宋体" w:cs="Times New Roman"/>
          <w:sz w:val="24"/>
          <w:lang w:val="en-US" w:eastAsia="zh-CN"/>
        </w:rPr>
        <w:t>峄城区人民政府网</w:t>
      </w:r>
      <w:r>
        <w:rPr>
          <w:rFonts w:hint="default" w:ascii="Times New Roman" w:hAnsi="Times New Roman" w:eastAsia="宋体" w:cs="Times New Roman"/>
          <w:sz w:val="24"/>
          <w:lang w:val="en-US" w:eastAsia="zh-CN"/>
        </w:rPr>
        <w:t>站</w:t>
      </w:r>
      <w:r>
        <w:rPr>
          <w:rFonts w:hint="default" w:ascii="Times New Roman" w:hAnsi="Times New Roman" w:eastAsia="宋体" w:cs="Times New Roman"/>
          <w:sz w:val="24"/>
        </w:rPr>
        <w:t>公示、附近村庄张贴公告以及</w:t>
      </w:r>
      <w:r>
        <w:rPr>
          <w:rFonts w:hint="default" w:ascii="Times New Roman" w:hAnsi="Times New Roman" w:eastAsia="宋体" w:cs="Times New Roman"/>
          <w:sz w:val="24"/>
          <w:lang w:val="en-US" w:eastAsia="zh-CN"/>
        </w:rPr>
        <w:t>枣庄日报</w:t>
      </w:r>
      <w:r>
        <w:rPr>
          <w:rFonts w:hint="default" w:ascii="Times New Roman" w:hAnsi="Times New Roman" w:eastAsia="宋体" w:cs="Times New Roman"/>
          <w:sz w:val="24"/>
        </w:rPr>
        <w:t>等方式开展公众参与调查。两次公示期间未收到公众关于拟建项目的反馈意见。</w:t>
      </w:r>
    </w:p>
    <w:p>
      <w:pPr>
        <w:spacing w:line="360" w:lineRule="auto"/>
        <w:jc w:val="left"/>
        <w:outlineLvl w:val="0"/>
        <w:rPr>
          <w:rFonts w:hint="default" w:ascii="Times New Roman" w:hAnsi="Times New Roman" w:eastAsia="黑体" w:cs="Times New Roman"/>
          <w:sz w:val="30"/>
          <w:szCs w:val="30"/>
        </w:rPr>
      </w:pPr>
      <w:bookmarkStart w:id="5" w:name="_Toc21453145"/>
      <w:bookmarkStart w:id="6" w:name="_Toc21453352"/>
      <w:bookmarkStart w:id="7" w:name="_Toc21453307"/>
      <w:bookmarkStart w:id="8" w:name="_Toc14667_WPSOffice_Level1"/>
      <w:bookmarkStart w:id="9" w:name="_Toc21453588"/>
      <w:r>
        <w:rPr>
          <w:rFonts w:hint="default" w:ascii="Times New Roman" w:hAnsi="Times New Roman" w:eastAsia="黑体" w:cs="Times New Roman"/>
          <w:sz w:val="30"/>
          <w:szCs w:val="30"/>
        </w:rPr>
        <w:t>2 首次环境影响评价信息公开情况</w:t>
      </w:r>
      <w:bookmarkEnd w:id="5"/>
      <w:bookmarkEnd w:id="6"/>
      <w:bookmarkEnd w:id="7"/>
      <w:bookmarkEnd w:id="8"/>
      <w:bookmarkEnd w:id="9"/>
    </w:p>
    <w:p>
      <w:pPr>
        <w:spacing w:line="360" w:lineRule="auto"/>
        <w:jc w:val="left"/>
        <w:outlineLvl w:val="1"/>
        <w:rPr>
          <w:rFonts w:hint="default" w:ascii="Times New Roman" w:hAnsi="Times New Roman" w:eastAsia="黑体" w:cs="Times New Roman"/>
          <w:sz w:val="28"/>
          <w:szCs w:val="28"/>
        </w:rPr>
      </w:pPr>
      <w:bookmarkStart w:id="10" w:name="_Toc21453589"/>
      <w:bookmarkStart w:id="11" w:name="_Toc21453353"/>
      <w:bookmarkStart w:id="12" w:name="_Toc21453308"/>
      <w:bookmarkStart w:id="13" w:name="_Toc5227_WPSOffice_Level1"/>
      <w:bookmarkStart w:id="14" w:name="_Toc21453146"/>
      <w:r>
        <w:rPr>
          <w:rFonts w:hint="default" w:ascii="Times New Roman" w:hAnsi="Times New Roman" w:eastAsia="黑体" w:cs="Times New Roman"/>
          <w:sz w:val="28"/>
          <w:szCs w:val="28"/>
        </w:rPr>
        <w:t>2.1 公开内容及日期</w:t>
      </w:r>
      <w:bookmarkEnd w:id="10"/>
      <w:bookmarkEnd w:id="11"/>
      <w:bookmarkEnd w:id="12"/>
      <w:bookmarkEnd w:id="13"/>
      <w:bookmarkEnd w:id="14"/>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建设单位于20</w:t>
      </w:r>
      <w:r>
        <w:rPr>
          <w:rFonts w:hint="default" w:ascii="Times New Roman" w:hAnsi="Times New Roman" w:eastAsia="宋体" w:cs="Times New Roman"/>
          <w:sz w:val="24"/>
          <w:lang w:val="en-US" w:eastAsia="zh-CN"/>
        </w:rPr>
        <w:t>2</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rPr>
        <w:t>年</w:t>
      </w:r>
      <w:r>
        <w:rPr>
          <w:rFonts w:hint="eastAsia" w:ascii="Times New Roman" w:hAnsi="Times New Roman" w:eastAsia="宋体" w:cs="Times New Roman"/>
          <w:sz w:val="24"/>
          <w:lang w:val="en-US" w:eastAsia="zh-CN"/>
        </w:rPr>
        <w:t>9</w:t>
      </w:r>
      <w:r>
        <w:rPr>
          <w:rFonts w:hint="default" w:ascii="Times New Roman" w:hAnsi="Times New Roman" w:eastAsia="宋体" w:cs="Times New Roman"/>
          <w:sz w:val="24"/>
        </w:rPr>
        <w:t>月</w:t>
      </w:r>
      <w:r>
        <w:rPr>
          <w:rFonts w:hint="default" w:ascii="Times New Roman" w:hAnsi="Times New Roman" w:eastAsia="宋体" w:cs="Times New Roman"/>
          <w:sz w:val="24"/>
          <w:lang w:val="en-US" w:eastAsia="zh-CN"/>
        </w:rPr>
        <w:t>1</w:t>
      </w: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rPr>
        <w:t>日在</w:t>
      </w:r>
      <w:r>
        <w:rPr>
          <w:rFonts w:hint="default" w:ascii="Times New Roman" w:hAnsi="Times New Roman" w:eastAsia="宋体" w:cs="Times New Roman"/>
          <w:sz w:val="24"/>
          <w:lang w:val="en-US" w:eastAsia="zh-CN"/>
        </w:rPr>
        <w:t>枣庄市</w:t>
      </w:r>
      <w:r>
        <w:rPr>
          <w:rFonts w:hint="eastAsia" w:ascii="Times New Roman" w:hAnsi="Times New Roman" w:eastAsia="宋体" w:cs="Times New Roman"/>
          <w:sz w:val="24"/>
          <w:lang w:val="en-US" w:eastAsia="zh-CN"/>
        </w:rPr>
        <w:t>峄城区人民政府网</w:t>
      </w:r>
      <w:r>
        <w:rPr>
          <w:rFonts w:hint="default" w:ascii="Times New Roman" w:hAnsi="Times New Roman" w:eastAsia="宋体" w:cs="Times New Roman"/>
          <w:sz w:val="24"/>
          <w:lang w:val="en-US" w:eastAsia="zh-CN"/>
        </w:rPr>
        <w:t>站</w:t>
      </w:r>
      <w:r>
        <w:rPr>
          <w:rFonts w:hint="default" w:ascii="Times New Roman" w:hAnsi="Times New Roman" w:eastAsia="宋体" w:cs="Times New Roman"/>
          <w:sz w:val="24"/>
        </w:rPr>
        <w:t>发布了项目环境影响评价公众参与第一次公示信息。</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拟建项目环境影响评价公众参与第一次公示内容见表2-1-1。</w:t>
      </w:r>
    </w:p>
    <w:p>
      <w:pPr>
        <w:keepNext w:val="0"/>
        <w:keepLines w:val="0"/>
        <w:pageBreakBefore w:val="0"/>
        <w:widowControl w:val="0"/>
        <w:tabs>
          <w:tab w:val="left" w:pos="540"/>
        </w:tabs>
        <w:kinsoku/>
        <w:wordWrap/>
        <w:overflowPunct/>
        <w:topLinePunct w:val="0"/>
        <w:autoSpaceDE/>
        <w:autoSpaceDN/>
        <w:bidi w:val="0"/>
        <w:adjustRightInd/>
        <w:snapToGrid/>
        <w:spacing w:after="0" w:line="360" w:lineRule="auto"/>
        <w:ind w:left="0" w:leftChars="0" w:firstLine="0"/>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表2-1-1</w:t>
      </w:r>
      <w:r>
        <w:rPr>
          <w:rFonts w:hint="eastAsia" w:ascii="Times New Roman" w:hAnsi="Times New Roman" w:eastAsia="黑体" w:cs="Times New Roman"/>
          <w:kern w:val="2"/>
          <w:sz w:val="24"/>
          <w:szCs w:val="24"/>
          <w:lang w:val="en-US" w:eastAsia="zh-CN" w:bidi="ar-SA"/>
        </w:rPr>
        <w:t xml:space="preserve"> </w:t>
      </w:r>
      <w:r>
        <w:rPr>
          <w:rFonts w:hint="default" w:ascii="Times New Roman" w:hAnsi="Times New Roman" w:eastAsia="黑体" w:cs="Times New Roman"/>
          <w:kern w:val="2"/>
          <w:sz w:val="24"/>
          <w:szCs w:val="24"/>
          <w:lang w:val="en-US" w:eastAsia="zh-CN" w:bidi="ar-SA"/>
        </w:rPr>
        <w:t>拟建项目环境影响评价公众参与第一次公示内容一览表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napToGrid w:val="0"/>
              <w:spacing w:line="300" w:lineRule="auto"/>
              <w:jc w:val="center"/>
              <w:outlineLvl w:val="0"/>
              <w:rPr>
                <w:rFonts w:hint="default" w:ascii="Times New Roman" w:hAnsi="Times New Roman" w:eastAsia="宋体" w:cs="Times New Roman"/>
                <w:b/>
                <w:sz w:val="28"/>
                <w:szCs w:val="28"/>
                <w:lang w:eastAsia="zh-CN"/>
              </w:rPr>
            </w:pPr>
            <w:r>
              <w:rPr>
                <w:rFonts w:hint="eastAsia" w:ascii="Times New Roman" w:hAnsi="Times New Roman" w:eastAsia="宋体" w:cs="Times New Roman"/>
                <w:b/>
                <w:sz w:val="28"/>
                <w:szCs w:val="28"/>
                <w:lang w:eastAsia="zh-CN"/>
              </w:rPr>
              <w:t>福兴集团有限公司福兴煤矿项目</w:t>
            </w:r>
          </w:p>
          <w:p>
            <w:pPr>
              <w:snapToGrid w:val="0"/>
              <w:spacing w:line="300" w:lineRule="auto"/>
              <w:jc w:val="center"/>
              <w:outlineLvl w:val="0"/>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环境影响评价第一次信息公示</w:t>
            </w:r>
          </w:p>
          <w:p>
            <w:pPr>
              <w:widowControl w:val="0"/>
              <w:tabs>
                <w:tab w:val="left" w:pos="540"/>
              </w:tabs>
              <w:spacing w:after="120"/>
              <w:ind w:left="420" w:leftChars="200" w:firstLine="200"/>
              <w:jc w:val="left"/>
              <w:rPr>
                <w:rFonts w:hint="default" w:ascii="Calibri" w:hAnsi="Calibri" w:eastAsia="宋体" w:cs="Times New Roman"/>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根据《中华人民共和国环境影响评价法》、《关于解决煤矿生产能力变化与环保管理要求不一致历史遗留问题的通知》(发改办运行(2021)722号)、《关于进一步加强煤炭资源开发环境影响评价管理的通知》(环环评(2020〕63号)要求，</w:t>
            </w:r>
            <w:r>
              <w:rPr>
                <w:rFonts w:hint="eastAsia" w:ascii="Times New Roman" w:hAnsi="Times New Roman" w:eastAsia="宋体" w:cs="Times New Roman"/>
                <w:sz w:val="24"/>
                <w:lang w:val="en-US" w:eastAsia="zh-CN"/>
              </w:rPr>
              <w:t>福兴煤矿现存</w:t>
            </w:r>
            <w:r>
              <w:rPr>
                <w:rFonts w:hint="default" w:ascii="Times New Roman" w:hAnsi="Times New Roman" w:eastAsia="宋体" w:cs="Times New Roman"/>
                <w:sz w:val="24"/>
              </w:rPr>
              <w:t>生产能力为</w:t>
            </w:r>
            <w:r>
              <w:rPr>
                <w:rFonts w:hint="eastAsia" w:ascii="Times New Roman" w:hAnsi="Times New Roman" w:eastAsia="宋体" w:cs="Times New Roman"/>
                <w:sz w:val="24"/>
                <w:lang w:val="en-US" w:eastAsia="zh-CN"/>
              </w:rPr>
              <w:t>30</w:t>
            </w:r>
            <w:r>
              <w:rPr>
                <w:rFonts w:hint="default" w:ascii="Times New Roman" w:hAnsi="Times New Roman" w:eastAsia="宋体" w:cs="Times New Roman"/>
                <w:sz w:val="24"/>
              </w:rPr>
              <w:t>万吨/年，属于“发改办运行〔2021〕722号”文件规定的列入历史选留问题范围，需按照相关要求编制环境影响报告书。</w:t>
            </w:r>
            <w:r>
              <w:rPr>
                <w:rFonts w:hint="default" w:ascii="Times New Roman" w:hAnsi="Times New Roman" w:eastAsia="宋体" w:cs="Times New Roman"/>
                <w:sz w:val="24"/>
                <w:lang w:eastAsia="zh-CN"/>
              </w:rPr>
              <w:t>福兴集团有限公司福兴煤矿</w:t>
            </w:r>
            <w:r>
              <w:rPr>
                <w:rFonts w:hint="default" w:ascii="Times New Roman" w:hAnsi="Times New Roman" w:eastAsia="宋体" w:cs="Times New Roman"/>
                <w:sz w:val="24"/>
              </w:rPr>
              <w:t>已委托山东益源环保科技有限公司开展该环境影响评价工作。根据《环境影响评价公众参与办法》，特向社会公众进行公告。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本次公告为第一次环评公示，旨在了解社会公众对本项目建设的态度及对本项目环境保护方面的意见和建议，接受社会公众的监督。</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一、项目名称及概要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项目名称：</w:t>
            </w:r>
            <w:r>
              <w:rPr>
                <w:rFonts w:hint="default" w:ascii="Times New Roman" w:hAnsi="Times New Roman" w:eastAsia="宋体" w:cs="Times New Roman"/>
                <w:sz w:val="24"/>
                <w:lang w:eastAsia="zh-CN"/>
              </w:rPr>
              <w:t>福兴集团有限公司福兴煤矿项目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rPr>
              <w:t>建设单位：</w:t>
            </w:r>
            <w:r>
              <w:rPr>
                <w:rFonts w:hint="default" w:ascii="Times New Roman" w:hAnsi="Times New Roman" w:eastAsia="宋体" w:cs="Times New Roman"/>
                <w:sz w:val="24"/>
                <w:lang w:eastAsia="zh-CN"/>
              </w:rPr>
              <w:t>福兴集团有限公司福兴煤矿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rPr>
            </w:pPr>
            <w:r>
              <w:rPr>
                <w:rFonts w:hint="eastAsia" w:ascii="Times New Roman" w:hAnsi="Times New Roman" w:eastAsia="宋体" w:cs="Times New Roman"/>
                <w:sz w:val="24"/>
                <w:lang w:val="en-US" w:eastAsia="zh-CN"/>
              </w:rPr>
              <w:t>项目概况</w:t>
            </w:r>
            <w:r>
              <w:rPr>
                <w:rFonts w:hint="default" w:ascii="Times New Roman" w:hAnsi="Times New Roman" w:eastAsia="宋体" w:cs="Times New Roman"/>
                <w:sz w:val="24"/>
              </w:rPr>
              <w:t>：</w:t>
            </w:r>
            <w:r>
              <w:rPr>
                <w:rFonts w:hint="eastAsia" w:ascii="Times New Roman" w:hAnsi="Times New Roman" w:eastAsia="宋体" w:cs="Times New Roman"/>
                <w:sz w:val="24"/>
                <w:lang w:val="en-US" w:eastAsia="zh-CN"/>
              </w:rPr>
              <w:t>福兴煤矿隶属于</w:t>
            </w:r>
            <w:r>
              <w:rPr>
                <w:rFonts w:hint="default" w:ascii="Times New Roman" w:hAnsi="Times New Roman" w:eastAsia="宋体" w:cs="Times New Roman"/>
                <w:sz w:val="24"/>
                <w:lang w:eastAsia="zh-CN"/>
              </w:rPr>
              <w:t>福兴集团有限公司</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项目地址位于枣庄市峄城区古邵镇福兴庄村，</w:t>
            </w:r>
            <w:r>
              <w:rPr>
                <w:rFonts w:hint="default" w:ascii="Times New Roman" w:hAnsi="Times New Roman" w:eastAsia="宋体" w:cs="Times New Roman"/>
                <w:sz w:val="24"/>
                <w:lang w:val="en-US" w:eastAsia="zh-CN"/>
              </w:rPr>
              <w:t>本项目</w:t>
            </w:r>
            <w:r>
              <w:rPr>
                <w:rFonts w:hint="eastAsia" w:ascii="Times New Roman" w:hAnsi="Times New Roman" w:eastAsia="宋体" w:cs="Times New Roman"/>
                <w:sz w:val="24"/>
                <w:lang w:val="en-US" w:eastAsia="zh-CN"/>
              </w:rPr>
              <w:t>矿区面积为4.5081平方公里，开采规模为30万吨/年。</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二、建设单位及联系方式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eastAsia="zh-CN"/>
              </w:rPr>
            </w:pPr>
            <w:r>
              <w:rPr>
                <w:rFonts w:hint="default" w:ascii="Times New Roman" w:hAnsi="Times New Roman" w:eastAsia="宋体" w:cs="Times New Roman"/>
                <w:sz w:val="24"/>
              </w:rPr>
              <w:t>建设单位：</w:t>
            </w:r>
            <w:r>
              <w:rPr>
                <w:rFonts w:hint="default" w:ascii="Times New Roman" w:hAnsi="Times New Roman" w:eastAsia="宋体" w:cs="Times New Roman"/>
                <w:sz w:val="24"/>
                <w:lang w:eastAsia="zh-CN"/>
              </w:rPr>
              <w:t>福兴集团有限公司福兴煤矿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rPr>
            </w:pPr>
            <w:r>
              <w:rPr>
                <w:rFonts w:hint="default" w:ascii="Times New Roman" w:hAnsi="Times New Roman" w:eastAsia="宋体" w:cs="Times New Roman"/>
                <w:sz w:val="24"/>
              </w:rPr>
              <w:t>联系地址：</w:t>
            </w:r>
            <w:r>
              <w:rPr>
                <w:rFonts w:hint="eastAsia" w:ascii="Times New Roman" w:hAnsi="Times New Roman" w:eastAsia="宋体" w:cs="Times New Roman"/>
                <w:sz w:val="24"/>
                <w:lang w:val="en-US" w:eastAsia="zh-CN"/>
              </w:rPr>
              <w:t>枣庄市峄城区古邵镇福兴庄村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联系人：</w:t>
            </w:r>
            <w:r>
              <w:rPr>
                <w:rFonts w:hint="eastAsia" w:ascii="Times New Roman" w:hAnsi="Times New Roman" w:eastAsia="宋体" w:cs="Times New Roman"/>
                <w:sz w:val="24"/>
                <w:lang w:val="en-US" w:eastAsia="zh-CN"/>
              </w:rPr>
              <w:t>孙经理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Calibri" w:hAnsi="Calibri" w:eastAsia="宋体" w:cs="Times New Roman"/>
                <w:lang w:val="en-US" w:eastAsia="zh-CN"/>
              </w:rPr>
            </w:pPr>
            <w:r>
              <w:rPr>
                <w:rFonts w:hint="default" w:ascii="Times New Roman" w:hAnsi="Times New Roman" w:eastAsia="宋体" w:cs="Times New Roman"/>
                <w:sz w:val="24"/>
              </w:rPr>
              <w:t>邮箱：wpd163yxzh@163.com</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三、环境影响评价技术机构及联系方式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评价单位名称：山东益源环保科技有限公司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联系地址：山东省枣庄市高新区宁波路258号环保大数据产业园B栋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咨询及联系人：</w:t>
            </w:r>
            <w:r>
              <w:rPr>
                <w:rFonts w:hint="eastAsia" w:ascii="Times New Roman" w:hAnsi="Times New Roman" w:eastAsia="宋体" w:cs="Times New Roman"/>
                <w:sz w:val="24"/>
                <w:lang w:val="en-US" w:eastAsia="zh-CN"/>
              </w:rPr>
              <w:t>王经理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联系电话：</w:t>
            </w:r>
            <w:r>
              <w:rPr>
                <w:rFonts w:hint="eastAsia" w:ascii="Times New Roman" w:hAnsi="Times New Roman" w:eastAsia="宋体" w:cs="Times New Roman"/>
                <w:sz w:val="24"/>
                <w:lang w:val="en-US" w:eastAsia="zh-CN"/>
              </w:rPr>
              <w:t>0632-5182097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邮箱：</w:t>
            </w: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"mailto:yiyuanhuanbao258@163.com" \t "http://lnhg.shandong-energy.com/90745/90751/2022/05/_blank" </w:instrText>
            </w:r>
            <w:r>
              <w:rPr>
                <w:rFonts w:hint="default" w:ascii="Times New Roman" w:hAnsi="Times New Roman" w:eastAsia="宋体" w:cs="Times New Roman"/>
                <w:sz w:val="24"/>
              </w:rPr>
              <w:fldChar w:fldCharType="separate"/>
            </w:r>
            <w:r>
              <w:rPr>
                <w:rFonts w:hint="eastAsia" w:ascii="Times New Roman" w:hAnsi="Times New Roman" w:eastAsia="宋体" w:cs="Times New Roman"/>
                <w:sz w:val="24"/>
                <w:lang w:val="en-US" w:eastAsia="zh-CN"/>
              </w:rPr>
              <w:t>1453675158</w:t>
            </w:r>
            <w:r>
              <w:rPr>
                <w:rFonts w:hint="default" w:ascii="Times New Roman" w:hAnsi="Times New Roman" w:eastAsia="宋体" w:cs="Times New Roman"/>
                <w:sz w:val="24"/>
              </w:rPr>
              <w:t>@</w:t>
            </w:r>
            <w:r>
              <w:rPr>
                <w:rFonts w:hint="eastAsia" w:ascii="Times New Roman" w:hAnsi="Times New Roman" w:eastAsia="宋体" w:cs="Times New Roman"/>
                <w:sz w:val="24"/>
                <w:lang w:val="en-US" w:eastAsia="zh-CN"/>
              </w:rPr>
              <w:t>qq</w:t>
            </w:r>
            <w:r>
              <w:rPr>
                <w:rFonts w:hint="default" w:ascii="Times New Roman" w:hAnsi="Times New Roman" w:eastAsia="宋体" w:cs="Times New Roman"/>
                <w:sz w:val="24"/>
              </w:rPr>
              <w:t>.com</w:t>
            </w:r>
            <w:r>
              <w:rPr>
                <w:rFonts w:hint="default" w:ascii="Times New Roman" w:hAnsi="Times New Roman" w:eastAsia="宋体" w:cs="Times New Roman"/>
                <w:sz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四、征求公众意见的主要事项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"http://lnhg.shandong-energy.com/90745/90751/2022/05/11930745.html" \l "1,7504,7587,0,,%E5%85%AC%E4%BC%97%E5%8F%82%E4%B8%8E%E7%9A%84%E7%9B%AE%E7%9A%84%E6%98%AF%E6%94%B6%E9%9B%86%E5%B7%A5%E7%A8%8B%E5%BD%B1%E5%93%8D%E8%8C%83%E5%9B%B4%E5%86%85%E7%9A%84%E6%B0%91%E4%BC%97%E5%AF%B9%E9%A1%B9%E7%9B%AE%E5%BB%BA%E8%AE%BE%E7%9A%84%E8%A7%82%E7%82%B9%E3%80%81%E8%A6%81%E6%B1%82%E5%92%8C" \t "http://lnhg.shandong-energy.com/90745/90751/2022/05/_blank"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公众参与的目的是收集工程影响范围内的民众对项目建设的观点、要求和愿望，公众如果对项目或环评工作的工作程序及工作内容持有异议，请在10日内与建设单位或环评单位进行联系</w:t>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环境影响评价公众参与意见表见下方链接网址：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"http://www.mee.gov.cn/xxgk2018/xxgk/xxgk01/201810/t20181024_665329.html" </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color w:val="auto"/>
                <w:sz w:val="24"/>
                <w:u w:val="none"/>
              </w:rPr>
              <w:t>http://www.mee.gov.cn/xxgk2018/xxgk/xxgk01/201810/t20181024_665329.html</w:t>
            </w:r>
            <w:r>
              <w:rPr>
                <w:rFonts w:hint="default" w:ascii="Times New Roman" w:hAnsi="Times New Roman" w:eastAsia="宋体" w:cs="Times New Roman"/>
                <w:sz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五、公众提出意见的主要方式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公众可在公告发布之日起10个工作日</w:t>
            </w:r>
            <w:r>
              <w:rPr>
                <w:rFonts w:hint="eastAsia" w:ascii="Times New Roman" w:hAnsi="Times New Roman" w:eastAsia="宋体" w:cs="Times New Roman"/>
                <w:sz w:val="24"/>
                <w:lang w:val="en-US" w:eastAsia="zh-CN"/>
              </w:rPr>
              <w:t>内</w:t>
            </w:r>
            <w:r>
              <w:rPr>
                <w:rFonts w:hint="default" w:ascii="Times New Roman" w:hAnsi="Times New Roman" w:eastAsia="宋体" w:cs="Times New Roman"/>
                <w:sz w:val="24"/>
              </w:rPr>
              <w:t>，通过：①邮寄信函（以邮戳日期为准）；②电话反馈意见；③电子邮件等方式与建设单位或环评单位联系。发表意见的公众请注明发表日期、真实姓名和联系方式，以便根据需要反馈。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eastAsia="宋体" w:cs="Times New Roman"/>
                <w:sz w:val="24"/>
                <w:lang w:val="en-US" w:eastAsia="zh-CN"/>
              </w:rPr>
            </w:pPr>
          </w:p>
          <w:p>
            <w:pPr>
              <w:widowControl w:val="0"/>
              <w:tabs>
                <w:tab w:val="left" w:pos="540"/>
              </w:tabs>
              <w:spacing w:after="120"/>
              <w:ind w:left="420" w:leftChars="200" w:firstLine="200"/>
              <w:jc w:val="left"/>
              <w:rPr>
                <w:rFonts w:hint="default" w:ascii="Calibri" w:hAnsi="Calibri" w:eastAsia="宋体" w:cs="Times New Roman"/>
                <w:kern w:val="2"/>
                <w:sz w:val="21"/>
                <w:szCs w:val="21"/>
                <w:lang w:val="en-US" w:eastAsia="zh-CN" w:bidi="ar-SA"/>
              </w:rPr>
            </w:pPr>
          </w:p>
          <w:p>
            <w:pPr>
              <w:jc w:val="righ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福兴集团有限公司福兴煤矿</w:t>
            </w:r>
          </w:p>
          <w:p>
            <w:pPr>
              <w:jc w:val="right"/>
              <w:rPr>
                <w:rFonts w:hint="default" w:ascii="Times New Roman" w:hAnsi="Times New Roman" w:eastAsia="宋体" w:cs="Times New Roman"/>
              </w:rPr>
            </w:pPr>
            <w:r>
              <w:rPr>
                <w:rFonts w:hint="default" w:ascii="Times New Roman" w:hAnsi="Times New Roman" w:eastAsia="宋体" w:cs="Times New Roman"/>
                <w:sz w:val="24"/>
                <w:lang w:val="en-US" w:eastAsia="zh-CN"/>
              </w:rPr>
              <w:t>202</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年</w:t>
            </w:r>
            <w:r>
              <w:rPr>
                <w:rFonts w:hint="eastAsia" w:ascii="Times New Roman" w:hAnsi="Times New Roman" w:eastAsia="宋体" w:cs="Times New Roman"/>
                <w:sz w:val="24"/>
                <w:lang w:val="en-US" w:eastAsia="zh-CN"/>
              </w:rPr>
              <w:t>9</w:t>
            </w:r>
            <w:r>
              <w:rPr>
                <w:rFonts w:hint="default" w:ascii="Times New Roman" w:hAnsi="Times New Roman" w:eastAsia="宋体" w:cs="Times New Roman"/>
                <w:sz w:val="24"/>
                <w:lang w:val="en-US" w:eastAsia="zh-CN"/>
              </w:rPr>
              <w:t>月</w:t>
            </w:r>
            <w:r>
              <w:rPr>
                <w:rFonts w:hint="eastAsia" w:ascii="Times New Roman" w:hAnsi="Times New Roman" w:eastAsia="宋体" w:cs="Times New Roman"/>
                <w:sz w:val="24"/>
                <w:lang w:val="en-US" w:eastAsia="zh-CN"/>
              </w:rPr>
              <w:t>11</w:t>
            </w:r>
            <w:r>
              <w:rPr>
                <w:rFonts w:hint="default" w:ascii="Times New Roman" w:hAnsi="Times New Roman" w:eastAsia="宋体" w:cs="Times New Roman"/>
                <w:sz w:val="24"/>
                <w:lang w:val="en-US" w:eastAsia="zh-CN"/>
              </w:rPr>
              <w:t>日</w:t>
            </w:r>
          </w:p>
        </w:tc>
      </w:tr>
    </w:tbl>
    <w:p>
      <w:pPr>
        <w:spacing w:before="156" w:beforeLines="5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根据《环境影响评价公众参与办法》的要求，建设单位应当在确定环境影响报告书编制单位后7个工作日内，公开第一次公示信息。建设单位于202</w:t>
      </w:r>
      <w:r>
        <w:rPr>
          <w:rFonts w:hint="eastAsia"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9</w:t>
      </w:r>
      <w:r>
        <w:rPr>
          <w:rFonts w:hint="default" w:ascii="Times New Roman" w:hAnsi="Times New Roman" w:eastAsia="宋体" w:cs="Times New Roman"/>
          <w:color w:val="auto"/>
          <w:sz w:val="24"/>
        </w:rPr>
        <w:t>月</w:t>
      </w:r>
      <w:r>
        <w:rPr>
          <w:rFonts w:hint="eastAsia"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日委托山东</w:t>
      </w:r>
      <w:r>
        <w:rPr>
          <w:rFonts w:hint="default" w:ascii="Times New Roman" w:hAnsi="Times New Roman" w:eastAsia="宋体" w:cs="Times New Roman"/>
          <w:color w:val="auto"/>
          <w:sz w:val="24"/>
          <w:lang w:val="en-US" w:eastAsia="zh-CN"/>
        </w:rPr>
        <w:t>益源环保科技</w:t>
      </w:r>
      <w:r>
        <w:rPr>
          <w:rFonts w:hint="default" w:ascii="Times New Roman" w:hAnsi="Times New Roman" w:eastAsia="宋体" w:cs="Times New Roman"/>
          <w:color w:val="auto"/>
          <w:sz w:val="24"/>
        </w:rPr>
        <w:t>有限公司承担拟建项目的环境影响评价工作，第一次公示时间为202</w:t>
      </w:r>
      <w:r>
        <w:rPr>
          <w:rFonts w:hint="eastAsia"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9</w:t>
      </w:r>
      <w:r>
        <w:rPr>
          <w:rFonts w:hint="default" w:ascii="Times New Roman" w:hAnsi="Times New Roman" w:eastAsia="宋体" w:cs="Times New Roman"/>
          <w:color w:val="auto"/>
          <w:sz w:val="24"/>
        </w:rPr>
        <w:t>月</w:t>
      </w:r>
      <w:r>
        <w:rPr>
          <w:rFonts w:hint="default" w:ascii="Times New Roman" w:hAnsi="Times New Roman" w:eastAsia="宋体" w:cs="Times New Roman"/>
          <w:color w:val="auto"/>
          <w:sz w:val="24"/>
          <w:lang w:val="en-US" w:eastAsia="zh-CN"/>
        </w:rPr>
        <w:t>1</w:t>
      </w:r>
      <w:r>
        <w:rPr>
          <w:rFonts w:hint="eastAsia"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rPr>
        <w:t>日</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公示日期符合相关要求。</w:t>
      </w:r>
    </w:p>
    <w:p>
      <w:pPr>
        <w:spacing w:line="360" w:lineRule="auto"/>
        <w:jc w:val="left"/>
        <w:outlineLvl w:val="1"/>
        <w:rPr>
          <w:rFonts w:hint="default" w:ascii="Times New Roman" w:hAnsi="Times New Roman" w:eastAsia="黑体" w:cs="Times New Roman"/>
          <w:color w:val="auto"/>
          <w:sz w:val="28"/>
          <w:szCs w:val="28"/>
        </w:rPr>
      </w:pPr>
      <w:bookmarkStart w:id="15" w:name="_Toc21453360"/>
      <w:bookmarkStart w:id="16" w:name="_Toc21453590"/>
      <w:bookmarkStart w:id="17" w:name="_Toc21453153"/>
      <w:bookmarkStart w:id="18" w:name="_Toc21453315"/>
      <w:bookmarkStart w:id="19" w:name="_Toc21954_WPSOffice_Level1"/>
      <w:r>
        <w:rPr>
          <w:rFonts w:hint="default" w:ascii="Times New Roman" w:hAnsi="Times New Roman" w:eastAsia="黑体" w:cs="Times New Roman"/>
          <w:color w:val="auto"/>
          <w:sz w:val="28"/>
          <w:szCs w:val="28"/>
        </w:rPr>
        <w:t>2.2 公开方式</w:t>
      </w:r>
      <w:bookmarkEnd w:id="15"/>
      <w:bookmarkEnd w:id="16"/>
      <w:bookmarkEnd w:id="17"/>
      <w:bookmarkEnd w:id="18"/>
      <w:bookmarkEnd w:id="19"/>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建设单位于202</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rPr>
        <w:t>年</w:t>
      </w:r>
      <w:r>
        <w:rPr>
          <w:rFonts w:hint="eastAsia" w:ascii="Times New Roman" w:hAnsi="Times New Roman" w:eastAsia="宋体" w:cs="Times New Roman"/>
          <w:sz w:val="24"/>
          <w:lang w:val="en-US" w:eastAsia="zh-CN"/>
        </w:rPr>
        <w:t>9</w:t>
      </w:r>
      <w:r>
        <w:rPr>
          <w:rFonts w:hint="default" w:ascii="Times New Roman" w:hAnsi="Times New Roman" w:eastAsia="宋体" w:cs="Times New Roman"/>
          <w:sz w:val="24"/>
        </w:rPr>
        <w:t>月</w:t>
      </w:r>
      <w:r>
        <w:rPr>
          <w:rFonts w:hint="default" w:ascii="Times New Roman" w:hAnsi="Times New Roman" w:eastAsia="宋体" w:cs="Times New Roman"/>
          <w:sz w:val="24"/>
          <w:lang w:val="en-US" w:eastAsia="zh-CN"/>
        </w:rPr>
        <w:t>1</w:t>
      </w: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rPr>
        <w:t>日在</w:t>
      </w:r>
      <w:r>
        <w:rPr>
          <w:rFonts w:hint="default" w:ascii="Times New Roman" w:hAnsi="Times New Roman" w:eastAsia="宋体" w:cs="Times New Roman"/>
          <w:sz w:val="24"/>
          <w:lang w:val="en-US" w:eastAsia="zh-CN"/>
        </w:rPr>
        <w:t>枣庄市</w:t>
      </w:r>
      <w:r>
        <w:rPr>
          <w:rFonts w:hint="eastAsia" w:ascii="Times New Roman" w:hAnsi="Times New Roman" w:eastAsia="宋体" w:cs="Times New Roman"/>
          <w:sz w:val="24"/>
          <w:lang w:val="en-US" w:eastAsia="zh-CN"/>
        </w:rPr>
        <w:t>峄城区人民政府网</w:t>
      </w:r>
      <w:r>
        <w:rPr>
          <w:rFonts w:hint="default" w:ascii="Times New Roman" w:hAnsi="Times New Roman" w:eastAsia="宋体" w:cs="Times New Roman"/>
          <w:sz w:val="24"/>
          <w:lang w:val="en-US" w:eastAsia="zh-CN"/>
        </w:rPr>
        <w:t>站</w:t>
      </w:r>
      <w:r>
        <w:rPr>
          <w:rFonts w:hint="default" w:ascii="Times New Roman" w:hAnsi="Times New Roman" w:eastAsia="宋体" w:cs="Times New Roman"/>
          <w:sz w:val="24"/>
        </w:rPr>
        <w:t>发布了项目环境影响评价公众参与第一次公示信息，符合要求。</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公示网址为：</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http://www.ycq.gov.cn/ztzl/lxst/hpgs/202409/t20240911_1937602.html</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网络公示截图见图2-2-1。</w:t>
      </w:r>
    </w:p>
    <w:p>
      <w:pPr>
        <w:spacing w:line="360" w:lineRule="auto"/>
        <w:jc w:val="center"/>
        <w:rPr>
          <w:rFonts w:hint="default" w:ascii="Times New Roman" w:hAnsi="Times New Roman" w:eastAsia="宋体" w:cs="Times New Roman"/>
          <w:sz w:val="24"/>
          <w:lang w:eastAsia="zh-CN"/>
        </w:rPr>
      </w:pPr>
      <w:r>
        <w:drawing>
          <wp:inline distT="0" distB="0" distL="114300" distR="114300">
            <wp:extent cx="5293995" cy="7273925"/>
            <wp:effectExtent l="0" t="0" r="1905" b="317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9"/>
                    <a:stretch>
                      <a:fillRect/>
                    </a:stretch>
                  </pic:blipFill>
                  <pic:spPr>
                    <a:xfrm>
                      <a:off x="0" y="0"/>
                      <a:ext cx="5293995" cy="7273925"/>
                    </a:xfrm>
                    <a:prstGeom prst="rect">
                      <a:avLst/>
                    </a:prstGeom>
                    <a:noFill/>
                    <a:ln>
                      <a:noFill/>
                    </a:ln>
                  </pic:spPr>
                </pic:pic>
              </a:graphicData>
            </a:graphic>
          </wp:inline>
        </w:drawing>
      </w:r>
    </w:p>
    <w:p>
      <w:pPr>
        <w:spacing w:line="360" w:lineRule="auto"/>
        <w:jc w:val="center"/>
        <w:rPr>
          <w:rFonts w:hint="default" w:ascii="Times New Roman" w:hAnsi="Times New Roman" w:eastAsia="黑体" w:cs="Times New Roman"/>
          <w:sz w:val="24"/>
        </w:rPr>
      </w:pPr>
      <w:bookmarkStart w:id="20" w:name="_Toc20190_WPSOffice_Level3"/>
      <w:bookmarkStart w:id="21" w:name="_Toc14056_WPSOffice_Level3"/>
      <w:r>
        <w:rPr>
          <w:rFonts w:hint="default" w:ascii="Times New Roman" w:hAnsi="Times New Roman" w:eastAsia="黑体" w:cs="Times New Roman"/>
          <w:sz w:val="24"/>
        </w:rPr>
        <w:t>图2-2-1 网络公示截图</w:t>
      </w:r>
      <w:bookmarkEnd w:id="20"/>
      <w:bookmarkEnd w:id="21"/>
    </w:p>
    <w:p>
      <w:pPr>
        <w:spacing w:line="360" w:lineRule="auto"/>
        <w:jc w:val="left"/>
        <w:outlineLvl w:val="1"/>
        <w:rPr>
          <w:rFonts w:hint="default" w:ascii="Times New Roman" w:hAnsi="Times New Roman" w:eastAsia="黑体" w:cs="Times New Roman"/>
          <w:sz w:val="28"/>
          <w:szCs w:val="28"/>
        </w:rPr>
      </w:pPr>
      <w:bookmarkStart w:id="22" w:name="_Toc21453154"/>
      <w:bookmarkStart w:id="23" w:name="_Toc21453316"/>
      <w:bookmarkStart w:id="24" w:name="_Toc12362_WPSOffice_Level1"/>
      <w:bookmarkStart w:id="25" w:name="_Toc21453591"/>
      <w:bookmarkStart w:id="26" w:name="_Toc21453361"/>
      <w:r>
        <w:rPr>
          <w:rFonts w:hint="default" w:ascii="Times New Roman" w:hAnsi="Times New Roman" w:eastAsia="黑体" w:cs="Times New Roman"/>
          <w:sz w:val="28"/>
          <w:szCs w:val="28"/>
        </w:rPr>
        <w:t>2.3 公众意见情况</w:t>
      </w:r>
      <w:bookmarkEnd w:id="22"/>
      <w:bookmarkEnd w:id="23"/>
      <w:bookmarkEnd w:id="24"/>
      <w:bookmarkEnd w:id="25"/>
      <w:bookmarkEnd w:id="26"/>
    </w:p>
    <w:p>
      <w:pPr>
        <w:spacing w:line="360" w:lineRule="auto"/>
        <w:ind w:firstLine="480" w:firstLineChars="200"/>
        <w:rPr>
          <w:rFonts w:hint="default" w:ascii="Times New Roman" w:hAnsi="Times New Roman" w:eastAsia="宋体" w:cs="Times New Roman"/>
          <w:sz w:val="24"/>
        </w:rPr>
      </w:pPr>
      <w:bookmarkStart w:id="27" w:name="_Toc16632_WPSOffice_Level1"/>
      <w:bookmarkStart w:id="28" w:name="_Toc30855_WPSOffice_Level1"/>
      <w:r>
        <w:rPr>
          <w:rFonts w:hint="default" w:ascii="Times New Roman" w:hAnsi="Times New Roman" w:eastAsia="宋体" w:cs="Times New Roman"/>
          <w:sz w:val="24"/>
        </w:rPr>
        <w:t>第一次公示期间建设单位未收到公众关于拟建项目的反馈意见。</w:t>
      </w:r>
      <w:bookmarkEnd w:id="27"/>
      <w:bookmarkEnd w:id="28"/>
    </w:p>
    <w:p>
      <w:pPr>
        <w:spacing w:line="360" w:lineRule="auto"/>
        <w:jc w:val="left"/>
        <w:outlineLvl w:val="0"/>
        <w:rPr>
          <w:rFonts w:hint="default" w:ascii="Times New Roman" w:hAnsi="Times New Roman" w:eastAsia="黑体" w:cs="Times New Roman"/>
          <w:sz w:val="30"/>
          <w:szCs w:val="30"/>
        </w:rPr>
      </w:pPr>
      <w:bookmarkStart w:id="29" w:name="_Toc21453317"/>
      <w:bookmarkStart w:id="30" w:name="_Toc31311_WPSOffice_Level1"/>
      <w:bookmarkStart w:id="31" w:name="_Toc21453592"/>
      <w:bookmarkStart w:id="32" w:name="_Toc21453362"/>
      <w:bookmarkStart w:id="33" w:name="_Toc21453155"/>
      <w:r>
        <w:rPr>
          <w:rFonts w:hint="default" w:ascii="Times New Roman" w:hAnsi="Times New Roman" w:eastAsia="黑体" w:cs="Times New Roman"/>
          <w:sz w:val="30"/>
          <w:szCs w:val="30"/>
        </w:rPr>
        <w:t>3 征求意见稿公示情况</w:t>
      </w:r>
      <w:bookmarkEnd w:id="29"/>
      <w:bookmarkEnd w:id="30"/>
      <w:bookmarkEnd w:id="31"/>
      <w:bookmarkEnd w:id="32"/>
      <w:bookmarkEnd w:id="33"/>
    </w:p>
    <w:p>
      <w:pPr>
        <w:spacing w:line="360" w:lineRule="auto"/>
        <w:jc w:val="left"/>
        <w:outlineLvl w:val="1"/>
        <w:rPr>
          <w:rFonts w:hint="default" w:ascii="Times New Roman" w:hAnsi="Times New Roman" w:eastAsia="黑体" w:cs="Times New Roman"/>
          <w:sz w:val="28"/>
          <w:szCs w:val="28"/>
        </w:rPr>
      </w:pPr>
      <w:bookmarkStart w:id="34" w:name="_Toc26522_WPSOffice_Level1"/>
      <w:bookmarkStart w:id="35" w:name="_Toc21453318"/>
      <w:bookmarkStart w:id="36" w:name="_Toc21453363"/>
      <w:bookmarkStart w:id="37" w:name="_Toc21453156"/>
      <w:bookmarkStart w:id="38" w:name="_Toc21453593"/>
      <w:r>
        <w:rPr>
          <w:rFonts w:hint="default" w:ascii="Times New Roman" w:hAnsi="Times New Roman" w:eastAsia="黑体" w:cs="Times New Roman"/>
          <w:sz w:val="28"/>
          <w:szCs w:val="28"/>
        </w:rPr>
        <w:t>3.1 公示内容及时限</w:t>
      </w:r>
      <w:bookmarkEnd w:id="34"/>
      <w:bookmarkEnd w:id="35"/>
      <w:bookmarkEnd w:id="36"/>
      <w:bookmarkEnd w:id="37"/>
      <w:bookmarkEnd w:id="38"/>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根据《环境影响评价公众参与办法》第十条的要求，建设项目环境影响报告书征求意见稿形成后，建设单位应当公开下列信息，征求与该建设项目环境影响有关的意见：</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（一）环境影响报告书征求意见稿全文的网络链接及查阅纸质报告书的方式和途径；</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（二）征求意见的公众范围；</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（三）公众意见表的网络链接；</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（四）公众提出意见的方式和途径；</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（五）公众提出意见的起止时间。</w:t>
      </w:r>
    </w:p>
    <w:p>
      <w:pPr>
        <w:widowControl w:val="0"/>
        <w:tabs>
          <w:tab w:val="left" w:pos="540"/>
        </w:tabs>
        <w:spacing w:after="0" w:line="360" w:lineRule="auto"/>
        <w:ind w:left="0" w:leftChars="0" w:firstLine="480" w:firstLineChars="200"/>
        <w:jc w:val="left"/>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本项目环境影响报告书征求意见稿形成后，建设单位于20</w:t>
      </w:r>
      <w:r>
        <w:rPr>
          <w:rFonts w:hint="eastAsia" w:ascii="Times New Roman" w:hAnsi="Times New Roman" w:eastAsia="宋体" w:cs="Times New Roman"/>
          <w:color w:val="000000"/>
          <w:kern w:val="2"/>
          <w:sz w:val="24"/>
          <w:szCs w:val="24"/>
          <w:lang w:val="en-US" w:eastAsia="zh-CN" w:bidi="ar-SA"/>
        </w:rPr>
        <w:t>25</w:t>
      </w:r>
      <w:r>
        <w:rPr>
          <w:rFonts w:hint="default" w:ascii="Times New Roman" w:hAnsi="Times New Roman" w:eastAsia="宋体" w:cs="Times New Roman"/>
          <w:color w:val="000000"/>
          <w:kern w:val="2"/>
          <w:sz w:val="24"/>
          <w:szCs w:val="24"/>
          <w:lang w:val="en-US" w:eastAsia="zh-CN" w:bidi="ar-SA"/>
        </w:rPr>
        <w:t>年</w:t>
      </w:r>
      <w:r>
        <w:rPr>
          <w:rFonts w:hint="eastAsia" w:ascii="Times New Roman" w:hAnsi="Times New Roman" w:eastAsia="宋体" w:cs="Times New Roman"/>
          <w:color w:val="000000"/>
          <w:kern w:val="2"/>
          <w:sz w:val="24"/>
          <w:szCs w:val="24"/>
          <w:lang w:val="en-US" w:eastAsia="zh-CN" w:bidi="ar-SA"/>
        </w:rPr>
        <w:t>1</w:t>
      </w:r>
      <w:r>
        <w:rPr>
          <w:rFonts w:hint="default" w:ascii="Times New Roman" w:hAnsi="Times New Roman" w:eastAsia="宋体" w:cs="Times New Roman"/>
          <w:color w:val="000000"/>
          <w:kern w:val="2"/>
          <w:sz w:val="24"/>
          <w:szCs w:val="24"/>
          <w:lang w:val="en-US" w:eastAsia="zh-CN" w:bidi="ar-SA"/>
        </w:rPr>
        <w:t>月2</w:t>
      </w:r>
      <w:r>
        <w:rPr>
          <w:rFonts w:hint="eastAsia" w:ascii="Times New Roman" w:hAnsi="Times New Roman" w:eastAsia="宋体" w:cs="Times New Roman"/>
          <w:color w:val="000000"/>
          <w:kern w:val="2"/>
          <w:sz w:val="24"/>
          <w:szCs w:val="24"/>
          <w:lang w:val="en-US" w:eastAsia="zh-CN" w:bidi="ar-SA"/>
        </w:rPr>
        <w:t>6</w:t>
      </w:r>
      <w:r>
        <w:rPr>
          <w:rFonts w:hint="default" w:ascii="Times New Roman" w:hAnsi="Times New Roman" w:eastAsia="宋体" w:cs="Times New Roman"/>
          <w:color w:val="000000"/>
          <w:kern w:val="2"/>
          <w:sz w:val="24"/>
          <w:szCs w:val="24"/>
          <w:lang w:val="en-US" w:eastAsia="zh-CN" w:bidi="ar-SA"/>
        </w:rPr>
        <w:t>日~202</w:t>
      </w:r>
      <w:r>
        <w:rPr>
          <w:rFonts w:hint="eastAsia" w:ascii="Times New Roman" w:hAnsi="Times New Roman" w:eastAsia="宋体" w:cs="Times New Roman"/>
          <w:color w:val="000000"/>
          <w:kern w:val="2"/>
          <w:sz w:val="24"/>
          <w:szCs w:val="24"/>
          <w:lang w:val="en-US" w:eastAsia="zh-CN" w:bidi="ar-SA"/>
        </w:rPr>
        <w:t>5</w:t>
      </w:r>
      <w:r>
        <w:rPr>
          <w:rFonts w:hint="default" w:ascii="Times New Roman" w:hAnsi="Times New Roman" w:eastAsia="宋体" w:cs="Times New Roman"/>
          <w:color w:val="000000"/>
          <w:kern w:val="2"/>
          <w:sz w:val="24"/>
          <w:szCs w:val="24"/>
          <w:lang w:val="en-US" w:eastAsia="zh-CN" w:bidi="ar-SA"/>
        </w:rPr>
        <w:t>年2月7日在</w:t>
      </w:r>
      <w:r>
        <w:rPr>
          <w:rFonts w:hint="default" w:ascii="Times New Roman" w:hAnsi="Times New Roman" w:eastAsia="宋体" w:cs="Times New Roman"/>
          <w:sz w:val="24"/>
          <w:lang w:val="en-US" w:eastAsia="zh-CN"/>
        </w:rPr>
        <w:t>枣庄市</w:t>
      </w:r>
      <w:r>
        <w:rPr>
          <w:rFonts w:hint="eastAsia" w:ascii="Times New Roman" w:hAnsi="Times New Roman" w:eastAsia="宋体" w:cs="Times New Roman"/>
          <w:sz w:val="24"/>
          <w:lang w:val="en-US" w:eastAsia="zh-CN"/>
        </w:rPr>
        <w:t>峄城区人民政府网</w:t>
      </w:r>
      <w:r>
        <w:rPr>
          <w:rFonts w:hint="default" w:ascii="Times New Roman" w:hAnsi="Times New Roman" w:eastAsia="宋体" w:cs="Times New Roman"/>
          <w:sz w:val="24"/>
          <w:lang w:val="en-US" w:eastAsia="zh-CN"/>
        </w:rPr>
        <w:t>站</w:t>
      </w:r>
      <w:r>
        <w:rPr>
          <w:rFonts w:hint="default" w:ascii="Times New Roman" w:hAnsi="Times New Roman" w:eastAsia="宋体" w:cs="Times New Roman"/>
          <w:color w:val="000000"/>
          <w:kern w:val="2"/>
          <w:sz w:val="24"/>
          <w:szCs w:val="24"/>
          <w:lang w:val="en-US" w:eastAsia="zh-CN" w:bidi="ar-SA"/>
        </w:rPr>
        <w:t>、枣庄日报及附近村庄发布了项目环境影响评价公众参与第二次公示信息。</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拟建项目环境影响评价公众参与第二次公示内容见表3-1-1。</w:t>
      </w:r>
    </w:p>
    <w:p>
      <w:pPr>
        <w:keepNext w:val="0"/>
        <w:keepLines w:val="0"/>
        <w:pageBreakBefore w:val="0"/>
        <w:widowControl w:val="0"/>
        <w:tabs>
          <w:tab w:val="left" w:pos="540"/>
        </w:tabs>
        <w:kinsoku/>
        <w:wordWrap/>
        <w:overflowPunct/>
        <w:topLinePunct w:val="0"/>
        <w:autoSpaceDE/>
        <w:autoSpaceDN/>
        <w:bidi w:val="0"/>
        <w:adjustRightInd/>
        <w:snapToGrid/>
        <w:spacing w:after="0" w:line="360" w:lineRule="auto"/>
        <w:ind w:left="0" w:leftChars="0" w:firstLine="0"/>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表3-1-1拟建项目环境影响评价公众参与第二次公示内容一览表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2" w:hRule="atLeast"/>
        </w:trPr>
        <w:tc>
          <w:tcPr>
            <w:tcW w:w="5000" w:type="pct"/>
          </w:tcPr>
          <w:p>
            <w:pPr>
              <w:pStyle w:val="3"/>
              <w:jc w:val="center"/>
              <w:rPr>
                <w:rFonts w:hint="eastAsia" w:ascii="方正小标宋简体" w:hAnsi="方正小标宋简体" w:eastAsia="方正小标宋简体" w:cs="方正小标宋简体"/>
                <w:szCs w:val="30"/>
                <w:lang w:eastAsia="zh-CN"/>
              </w:rPr>
            </w:pPr>
            <w:r>
              <w:rPr>
                <w:rFonts w:hint="eastAsia" w:ascii="黑体" w:hAnsi="黑体" w:eastAsia="黑体" w:cs="黑体"/>
                <w:sz w:val="36"/>
                <w:szCs w:val="36"/>
                <w:highlight w:val="none"/>
                <w:lang w:eastAsia="zh-CN"/>
              </w:rPr>
              <w:t>福兴集团有限公司福兴煤矿项目</w:t>
            </w:r>
          </w:p>
          <w:p>
            <w:pPr>
              <w:pStyle w:val="3"/>
              <w:jc w:val="center"/>
              <w:rPr>
                <w:rFonts w:ascii="方正小标宋简体" w:hAnsi="方正小标宋简体" w:eastAsia="方正小标宋简体" w:cs="方正小标宋简体"/>
                <w:szCs w:val="30"/>
              </w:rPr>
            </w:pPr>
            <w:r>
              <w:rPr>
                <w:rFonts w:hint="eastAsia" w:ascii="方正小标宋简体" w:hAnsi="方正小标宋简体" w:eastAsia="方正小标宋简体" w:cs="方正小标宋简体"/>
                <w:szCs w:val="30"/>
              </w:rPr>
              <w:t>环境影响评价第二次信息公示</w:t>
            </w:r>
          </w:p>
          <w:p>
            <w:pPr>
              <w:spacing w:line="360" w:lineRule="auto"/>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目前，《</w:t>
            </w:r>
            <w:r>
              <w:rPr>
                <w:rFonts w:hint="eastAsia" w:ascii="仿宋_GB2312" w:hAnsi="仿宋_GB2312" w:eastAsia="仿宋_GB2312" w:cs="仿宋_GB2312"/>
                <w:sz w:val="24"/>
                <w:lang w:eastAsia="zh-CN"/>
              </w:rPr>
              <w:t>福兴集团有限公司福兴煤矿项目</w:t>
            </w:r>
            <w:r>
              <w:rPr>
                <w:rFonts w:hint="eastAsia" w:ascii="仿宋_GB2312" w:hAnsi="仿宋_GB2312" w:eastAsia="仿宋_GB2312" w:cs="仿宋_GB2312"/>
                <w:sz w:val="24"/>
              </w:rPr>
              <w:t>环境影响报告书》（征求意见稿）已编制完成，为使公众更好的了解该项目环境影响情况，特发布此公告。</w:t>
            </w:r>
          </w:p>
          <w:p>
            <w:pPr>
              <w:spacing w:line="360" w:lineRule="auto"/>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一、环境影响报告书征求意见稿全文的网络链接及查阅纸质报告书的方式和途径</w:t>
            </w:r>
          </w:p>
          <w:p>
            <w:pPr>
              <w:tabs>
                <w:tab w:val="left" w:pos="165"/>
              </w:tabs>
              <w:spacing w:line="360" w:lineRule="auto"/>
              <w:ind w:firstLine="481" w:firstLineChars="200"/>
              <w:jc w:val="left"/>
              <w:rPr>
                <w:rFonts w:ascii="仿宋_GB2312" w:hAnsi="仿宋_GB2312" w:eastAsia="仿宋_GB2312" w:cs="仿宋_GB2312"/>
                <w:b/>
                <w:kern w:val="144"/>
                <w:sz w:val="24"/>
              </w:rPr>
            </w:pPr>
            <w:r>
              <w:rPr>
                <w:rFonts w:hint="eastAsia" w:ascii="仿宋_GB2312" w:hAnsi="仿宋_GB2312" w:eastAsia="仿宋_GB2312" w:cs="仿宋_GB2312"/>
                <w:b/>
                <w:kern w:val="144"/>
                <w:sz w:val="24"/>
              </w:rPr>
              <w:t>1、征求意见稿全文的网络链接</w:t>
            </w:r>
          </w:p>
          <w:p>
            <w:pPr>
              <w:pStyle w:val="2"/>
              <w:keepNext w:val="0"/>
              <w:keepLines w:val="0"/>
              <w:pageBreakBefore w:val="0"/>
              <w:widowControl w:val="0"/>
              <w:kinsoku/>
              <w:wordWrap/>
              <w:overflowPunct/>
              <w:topLinePunct w:val="0"/>
              <w:autoSpaceDE/>
              <w:autoSpaceDN/>
              <w:bidi w:val="0"/>
              <w:adjustRightInd/>
              <w:snapToGrid/>
              <w:spacing w:after="0"/>
              <w:ind w:left="0" w:leftChars="0"/>
              <w:textAlignment w:val="auto"/>
              <w:rPr>
                <w:rFonts w:hint="default"/>
              </w:rPr>
            </w:pPr>
            <w:r>
              <w:rPr>
                <w:rFonts w:hint="default"/>
              </w:rPr>
              <w:t xml:space="preserve">链接: https://pan.baidu.com/s/1RT7rOlWDrUP45xU0vsilKw </w:t>
            </w:r>
          </w:p>
          <w:p>
            <w:pPr>
              <w:pStyle w:val="2"/>
              <w:keepNext w:val="0"/>
              <w:keepLines w:val="0"/>
              <w:pageBreakBefore w:val="0"/>
              <w:widowControl w:val="0"/>
              <w:kinsoku/>
              <w:wordWrap/>
              <w:overflowPunct/>
              <w:topLinePunct w:val="0"/>
              <w:autoSpaceDE/>
              <w:autoSpaceDN/>
              <w:bidi w:val="0"/>
              <w:adjustRightInd/>
              <w:snapToGrid/>
              <w:spacing w:after="0"/>
              <w:ind w:left="0" w:leftChars="0"/>
              <w:textAlignment w:val="auto"/>
              <w:rPr>
                <w:rFonts w:hint="default"/>
              </w:rPr>
            </w:pPr>
            <w:r>
              <w:rPr>
                <w:rFonts w:hint="default"/>
              </w:rPr>
              <w:t xml:space="preserve">提取码: d3f3 </w:t>
            </w:r>
          </w:p>
          <w:p>
            <w:pPr>
              <w:tabs>
                <w:tab w:val="left" w:pos="165"/>
              </w:tabs>
              <w:spacing w:line="360" w:lineRule="auto"/>
              <w:ind w:firstLine="481" w:firstLineChars="200"/>
              <w:jc w:val="left"/>
              <w:rPr>
                <w:rFonts w:ascii="仿宋_GB2312" w:hAnsi="仿宋_GB2312" w:eastAsia="仿宋_GB2312" w:cs="仿宋_GB2312"/>
                <w:b/>
                <w:kern w:val="144"/>
                <w:sz w:val="24"/>
              </w:rPr>
            </w:pPr>
            <w:r>
              <w:rPr>
                <w:rFonts w:hint="default" w:ascii="Times New Roman" w:hAnsi="Times New Roman" w:eastAsia="仿宋_GB2312" w:cs="Times New Roman"/>
                <w:b/>
                <w:kern w:val="144"/>
                <w:sz w:val="24"/>
              </w:rPr>
              <w:t>2、查阅纸质报告书</w:t>
            </w:r>
            <w:r>
              <w:rPr>
                <w:rFonts w:hint="eastAsia" w:ascii="仿宋_GB2312" w:hAnsi="仿宋_GB2312" w:eastAsia="仿宋_GB2312" w:cs="仿宋_GB2312"/>
                <w:b/>
                <w:kern w:val="144"/>
                <w:sz w:val="24"/>
              </w:rPr>
              <w:t>的方式和途径</w:t>
            </w:r>
          </w:p>
          <w:p>
            <w:pPr>
              <w:tabs>
                <w:tab w:val="left" w:pos="165"/>
              </w:tabs>
              <w:spacing w:line="360" w:lineRule="auto"/>
              <w:ind w:firstLine="456" w:firstLineChars="200"/>
              <w:jc w:val="left"/>
              <w:rPr>
                <w:rFonts w:hint="eastAsia" w:ascii="仿宋_GB2312" w:hAnsi="仿宋_GB2312" w:eastAsia="仿宋_GB2312" w:cs="仿宋_GB2312"/>
                <w:kern w:val="144"/>
                <w:sz w:val="24"/>
              </w:rPr>
            </w:pPr>
            <w:r>
              <w:rPr>
                <w:rFonts w:hint="eastAsia" w:ascii="仿宋_GB2312" w:hAnsi="仿宋_GB2312" w:eastAsia="仿宋_GB2312" w:cs="仿宋_GB2312"/>
                <w:spacing w:val="-6"/>
                <w:kern w:val="144"/>
                <w:sz w:val="24"/>
              </w:rPr>
              <w:t>公众可前往</w:t>
            </w:r>
            <w:r>
              <w:rPr>
                <w:rFonts w:hint="eastAsia" w:ascii="仿宋_GB2312" w:hAnsi="仿宋_GB2312" w:eastAsia="仿宋_GB2312" w:cs="仿宋_GB2312"/>
                <w:spacing w:val="-6"/>
                <w:kern w:val="144"/>
                <w:sz w:val="24"/>
                <w:lang w:eastAsia="zh-CN"/>
              </w:rPr>
              <w:t>福兴集团有限公司福兴煤矿</w:t>
            </w:r>
            <w:r>
              <w:rPr>
                <w:rFonts w:hint="eastAsia" w:ascii="仿宋_GB2312" w:hAnsi="仿宋_GB2312" w:eastAsia="仿宋_GB2312" w:cs="仿宋_GB2312"/>
                <w:spacing w:val="-6"/>
                <w:kern w:val="144"/>
                <w:sz w:val="24"/>
              </w:rPr>
              <w:t>办公室查阅纸质版报告书</w:t>
            </w:r>
            <w:r>
              <w:rPr>
                <w:rFonts w:hint="eastAsia" w:ascii="仿宋_GB2312" w:hAnsi="仿宋_GB2312" w:eastAsia="仿宋_GB2312" w:cs="仿宋_GB2312"/>
                <w:kern w:val="144"/>
                <w:sz w:val="24"/>
              </w:rPr>
              <w:t>。</w:t>
            </w:r>
          </w:p>
          <w:p>
            <w:pPr>
              <w:spacing w:line="360" w:lineRule="auto"/>
              <w:ind w:firstLine="562" w:firstLineChars="200"/>
              <w:jc w:val="left"/>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二、征求意见的公众范围</w:t>
            </w:r>
          </w:p>
          <w:p>
            <w:pPr>
              <w:spacing w:line="360" w:lineRule="auto"/>
              <w:ind w:firstLine="456" w:firstLineChars="200"/>
              <w:jc w:val="left"/>
              <w:rPr>
                <w:rFonts w:hint="eastAsia" w:ascii="仿宋_GB2312" w:hAnsi="仿宋_GB2312" w:eastAsia="仿宋_GB2312" w:cs="仿宋_GB2312"/>
                <w:spacing w:val="-6"/>
                <w:kern w:val="144"/>
                <w:sz w:val="24"/>
                <w:lang w:eastAsia="zh-CN"/>
              </w:rPr>
            </w:pPr>
            <w:r>
              <w:rPr>
                <w:rFonts w:hint="default" w:ascii="仿宋_GB2312" w:hAnsi="仿宋_GB2312" w:eastAsia="仿宋_GB2312" w:cs="仿宋_GB2312"/>
                <w:spacing w:val="-6"/>
                <w:kern w:val="144"/>
                <w:sz w:val="24"/>
                <w:lang w:eastAsia="zh-CN"/>
              </w:rPr>
              <w:t>本次公告征求意见的公众范围主要为以福兴集团有限公司福兴煤矿周边1km范围内的公民、法人和其它组织，其他公众若对该项目建设有相关环境保护方面的建议和意见，亦欢迎向该项目建设单位及环境影响评价单位提出宝贵的意见和建议。</w:t>
            </w:r>
          </w:p>
          <w:p>
            <w:pPr>
              <w:spacing w:line="360" w:lineRule="auto"/>
              <w:ind w:firstLine="562" w:firstLineChars="200"/>
              <w:jc w:val="left"/>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三、公众意见表的网络链接</w:t>
            </w:r>
          </w:p>
          <w:p>
            <w:pPr>
              <w:spacing w:line="360" w:lineRule="auto"/>
              <w:ind w:firstLine="480" w:firstLineChars="200"/>
              <w:rPr>
                <w:rFonts w:ascii="仿宋_GB2312" w:hAnsi="仿宋_GB2312" w:eastAsia="仿宋_GB2312" w:cs="仿宋_GB2312"/>
                <w:sz w:val="24"/>
                <w:u w:val="single"/>
              </w:rPr>
            </w:pPr>
            <w:r>
              <w:rPr>
                <w:rFonts w:hint="eastAsia" w:ascii="仿宋_GB2312" w:hAnsi="仿宋_GB2312" w:eastAsia="仿宋_GB2312" w:cs="仿宋_GB2312"/>
                <w:sz w:val="24"/>
                <w:u w:val="single"/>
              </w:rPr>
              <w:t>http://www.mee.gov.cn/xxgk2018/xxgk/xxgk01/201810/t20181024_665329.html</w:t>
            </w:r>
          </w:p>
          <w:p>
            <w:pPr>
              <w:spacing w:line="360" w:lineRule="auto"/>
              <w:ind w:firstLine="562" w:firstLineChars="200"/>
              <w:jc w:val="left"/>
              <w:rPr>
                <w:rFonts w:hint="eastAsia" w:ascii="Times New Roman" w:hAnsi="Times New Roman" w:eastAsia="仿宋_GB2312" w:cs="Times New Roman"/>
                <w:b/>
                <w:sz w:val="28"/>
                <w:szCs w:val="28"/>
              </w:rPr>
            </w:pPr>
            <w:r>
              <w:rPr>
                <w:rFonts w:hint="eastAsia" w:ascii="Times New Roman" w:hAnsi="Times New Roman" w:eastAsia="仿宋_GB2312" w:cs="Times New Roman"/>
                <w:b/>
                <w:sz w:val="28"/>
                <w:szCs w:val="28"/>
              </w:rPr>
              <w:t>四、公众提出意见的方式和途径</w:t>
            </w:r>
          </w:p>
          <w:p>
            <w:pPr>
              <w:tabs>
                <w:tab w:val="left" w:pos="165"/>
              </w:tabs>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公众均可采取电话、电子邮件或信函的方式向建设单位提出与环境影响评价相关的意见。</w:t>
            </w:r>
          </w:p>
          <w:p>
            <w:pPr>
              <w:spacing w:line="360" w:lineRule="auto"/>
              <w:ind w:firstLine="480" w:firstLineChars="200"/>
              <w:jc w:val="left"/>
              <w:rPr>
                <w:rFonts w:hint="default" w:ascii="仿宋_GB2312" w:hAnsi="仿宋_GB2312" w:eastAsia="仿宋_GB2312" w:cs="仿宋_GB2312"/>
                <w:sz w:val="24"/>
                <w:lang w:eastAsia="zh-CN"/>
              </w:rPr>
            </w:pPr>
            <w:r>
              <w:rPr>
                <w:rFonts w:hint="default" w:ascii="仿宋_GB2312" w:hAnsi="仿宋_GB2312" w:eastAsia="仿宋_GB2312" w:cs="仿宋_GB2312"/>
                <w:sz w:val="24"/>
              </w:rPr>
              <w:t>建设单位：</w:t>
            </w:r>
            <w:r>
              <w:rPr>
                <w:rFonts w:hint="default" w:ascii="仿宋_GB2312" w:hAnsi="仿宋_GB2312" w:eastAsia="仿宋_GB2312" w:cs="仿宋_GB2312"/>
                <w:sz w:val="24"/>
                <w:lang w:val="en-US" w:eastAsia="zh-CN"/>
              </w:rPr>
              <w:t>福兴集团有限公司福兴煤矿</w:t>
            </w:r>
          </w:p>
          <w:p>
            <w:pPr>
              <w:spacing w:line="360" w:lineRule="auto"/>
              <w:ind w:firstLine="480" w:firstLineChars="200"/>
              <w:jc w:val="left"/>
              <w:rPr>
                <w:rFonts w:hint="default" w:ascii="仿宋_GB2312" w:hAnsi="仿宋_GB2312" w:eastAsia="仿宋_GB2312" w:cs="仿宋_GB2312"/>
                <w:sz w:val="24"/>
              </w:rPr>
            </w:pPr>
            <w:r>
              <w:rPr>
                <w:rFonts w:hint="default" w:ascii="仿宋_GB2312" w:hAnsi="仿宋_GB2312" w:eastAsia="仿宋_GB2312" w:cs="仿宋_GB2312"/>
                <w:sz w:val="24"/>
              </w:rPr>
              <w:t>通讯地址：</w:t>
            </w:r>
            <w:r>
              <w:rPr>
                <w:rFonts w:hint="default" w:ascii="仿宋_GB2312" w:hAnsi="仿宋_GB2312" w:eastAsia="仿宋_GB2312" w:cs="仿宋_GB2312"/>
                <w:sz w:val="24"/>
                <w:lang w:eastAsia="zh-CN"/>
              </w:rPr>
              <w:t>山东省枣庄市峄城区解放南路中兴大道10号</w:t>
            </w:r>
          </w:p>
          <w:p>
            <w:pPr>
              <w:spacing w:line="360" w:lineRule="auto"/>
              <w:ind w:firstLine="480" w:firstLineChars="200"/>
              <w:jc w:val="left"/>
              <w:rPr>
                <w:rFonts w:hint="default" w:ascii="仿宋_GB2312" w:hAnsi="仿宋_GB2312" w:eastAsia="仿宋_GB2312" w:cs="仿宋_GB2312"/>
                <w:sz w:val="24"/>
              </w:rPr>
            </w:pPr>
            <w:r>
              <w:rPr>
                <w:rFonts w:hint="default" w:ascii="仿宋_GB2312" w:hAnsi="仿宋_GB2312" w:eastAsia="仿宋_GB2312" w:cs="仿宋_GB2312"/>
                <w:sz w:val="24"/>
              </w:rPr>
              <w:t>邮政编码：277</w:t>
            </w:r>
            <w:r>
              <w:rPr>
                <w:rFonts w:hint="eastAsia" w:ascii="仿宋_GB2312" w:hAnsi="仿宋_GB2312" w:eastAsia="仿宋_GB2312" w:cs="仿宋_GB2312"/>
                <w:sz w:val="24"/>
                <w:lang w:val="en-US" w:eastAsia="zh-CN"/>
              </w:rPr>
              <w:t>3</w:t>
            </w:r>
            <w:r>
              <w:rPr>
                <w:rFonts w:hint="default" w:ascii="仿宋_GB2312" w:hAnsi="仿宋_GB2312" w:eastAsia="仿宋_GB2312" w:cs="仿宋_GB2312"/>
                <w:sz w:val="24"/>
              </w:rPr>
              <w:t>00</w:t>
            </w:r>
          </w:p>
          <w:p>
            <w:pPr>
              <w:spacing w:line="360" w:lineRule="auto"/>
              <w:ind w:firstLine="480" w:firstLineChars="200"/>
              <w:jc w:val="left"/>
              <w:rPr>
                <w:rFonts w:hint="default" w:ascii="仿宋_GB2312" w:hAnsi="仿宋_GB2312" w:eastAsia="仿宋_GB2312" w:cs="仿宋_GB2312"/>
                <w:sz w:val="24"/>
              </w:rPr>
            </w:pPr>
            <w:r>
              <w:rPr>
                <w:rFonts w:hint="default" w:ascii="仿宋_GB2312" w:hAnsi="仿宋_GB2312" w:eastAsia="仿宋_GB2312" w:cs="仿宋_GB2312"/>
                <w:sz w:val="24"/>
              </w:rPr>
              <w:t>联系人：</w:t>
            </w:r>
            <w:r>
              <w:rPr>
                <w:rFonts w:hint="eastAsia" w:ascii="仿宋_GB2312" w:hAnsi="仿宋_GB2312" w:eastAsia="仿宋_GB2312" w:cs="仿宋_GB2312"/>
                <w:sz w:val="24"/>
                <w:lang w:val="en-US" w:eastAsia="zh-CN"/>
              </w:rPr>
              <w:t>王</w:t>
            </w:r>
            <w:r>
              <w:rPr>
                <w:rFonts w:hint="default" w:ascii="仿宋_GB2312" w:hAnsi="仿宋_GB2312" w:eastAsia="仿宋_GB2312" w:cs="仿宋_GB2312"/>
                <w:sz w:val="24"/>
              </w:rPr>
              <w:t>先生  邮箱：</w:t>
            </w:r>
            <w:r>
              <w:rPr>
                <w:rFonts w:hint="eastAsia" w:ascii="仿宋_GB2312" w:hAnsi="仿宋_GB2312" w:eastAsia="仿宋_GB2312" w:cs="仿宋_GB2312"/>
                <w:sz w:val="24"/>
                <w:lang w:val="en-US" w:eastAsia="zh-CN"/>
              </w:rPr>
              <w:t>1453675158@qq</w:t>
            </w:r>
            <w:r>
              <w:rPr>
                <w:rFonts w:hint="default" w:ascii="仿宋_GB2312" w:hAnsi="仿宋_GB2312" w:eastAsia="仿宋_GB2312" w:cs="仿宋_GB2312"/>
                <w:sz w:val="24"/>
                <w:lang w:val="en-US" w:eastAsia="zh-CN"/>
              </w:rPr>
              <w:t>.com</w:t>
            </w:r>
          </w:p>
          <w:p>
            <w:pPr>
              <w:spacing w:line="360" w:lineRule="auto"/>
              <w:ind w:firstLine="562" w:firstLineChars="200"/>
              <w:jc w:val="left"/>
              <w:rPr>
                <w:rFonts w:hint="eastAsia" w:ascii="Times New Roman" w:hAnsi="Times New Roman" w:eastAsia="仿宋_GB2312" w:cs="Times New Roman"/>
                <w:b/>
                <w:sz w:val="28"/>
                <w:szCs w:val="28"/>
              </w:rPr>
            </w:pPr>
            <w:r>
              <w:rPr>
                <w:rFonts w:hint="eastAsia" w:ascii="Times New Roman" w:hAnsi="Times New Roman" w:eastAsia="仿宋_GB2312" w:cs="Times New Roman"/>
                <w:b/>
                <w:sz w:val="28"/>
                <w:szCs w:val="28"/>
              </w:rPr>
              <w:t>五、公众提出意见的起止时间</w:t>
            </w:r>
          </w:p>
          <w:p>
            <w:pPr>
              <w:pStyle w:val="7"/>
              <w:widowControl w:val="0"/>
              <w:spacing w:before="0" w:beforeAutospacing="0" w:after="0" w:afterAutospacing="0"/>
              <w:rPr>
                <w:rFonts w:ascii="仿宋_GB2312" w:hAnsi="仿宋_GB2312" w:eastAsia="仿宋_GB2312" w:cs="仿宋_GB2312"/>
                <w:sz w:val="24"/>
                <w:szCs w:val="24"/>
              </w:rPr>
            </w:pPr>
            <w:r>
              <w:rPr>
                <w:rFonts w:hint="eastAsia" w:ascii="仿宋_GB2312" w:hAnsi="仿宋_GB2312" w:eastAsia="仿宋_GB2312" w:cs="仿宋_GB2312"/>
                <w:sz w:val="24"/>
                <w:szCs w:val="24"/>
              </w:rPr>
              <w:t>公众提出意见的时间为202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24</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w:t>
            </w:r>
            <w:bookmarkStart w:id="105" w:name="_GoBack"/>
            <w:bookmarkEnd w:id="105"/>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，共10个工作日。</w:t>
            </w:r>
          </w:p>
          <w:p>
            <w:pPr>
              <w:spacing w:line="360" w:lineRule="auto"/>
              <w:ind w:firstLine="480" w:firstLineChars="200"/>
              <w:jc w:val="right"/>
              <w:rPr>
                <w:rFonts w:ascii="仿宋_GB2312" w:hAnsi="仿宋_GB2312" w:eastAsia="仿宋_GB2312" w:cs="仿宋_GB2312"/>
                <w:sz w:val="24"/>
              </w:rPr>
            </w:pPr>
          </w:p>
          <w:p>
            <w:pPr>
              <w:wordWrap w:val="0"/>
              <w:spacing w:line="360" w:lineRule="auto"/>
              <w:ind w:firstLine="480" w:firstLineChars="200"/>
              <w:jc w:val="right"/>
              <w:rPr>
                <w:rFonts w:hint="default" w:ascii="仿宋_GB2312" w:hAnsi="仿宋_GB2312" w:eastAsia="仿宋_GB2312" w:cs="仿宋_GB2312"/>
                <w:sz w:val="24"/>
                <w:lang w:val="en-US" w:eastAsia="zh-CN"/>
              </w:rPr>
            </w:pPr>
            <w:r>
              <w:rPr>
                <w:rFonts w:hint="default" w:ascii="仿宋_GB2312" w:hAnsi="仿宋_GB2312" w:eastAsia="仿宋_GB2312" w:cs="仿宋_GB2312"/>
                <w:sz w:val="24"/>
                <w:lang w:val="en-US" w:eastAsia="zh-CN"/>
              </w:rPr>
              <w:t>福兴集团有限公司</w:t>
            </w:r>
          </w:p>
          <w:p>
            <w:pPr>
              <w:pStyle w:val="7"/>
              <w:widowControl w:val="0"/>
              <w:wordWrap w:val="0"/>
              <w:spacing w:before="0" w:beforeAutospacing="0" w:after="0" w:afterAutospacing="0"/>
              <w:jc w:val="righ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24</w:t>
            </w:r>
            <w:r>
              <w:rPr>
                <w:rFonts w:hint="eastAsia" w:ascii="仿宋_GB2312" w:hAnsi="仿宋_GB2312" w:eastAsia="仿宋_GB2312" w:cs="仿宋_GB2312"/>
                <w:sz w:val="24"/>
                <w:szCs w:val="24"/>
              </w:rPr>
              <w:t>日</w:t>
            </w:r>
          </w:p>
          <w:p>
            <w:pPr>
              <w:pageBreakBefore w:val="0"/>
              <w:widowControl w:val="0"/>
              <w:tabs>
                <w:tab w:val="left" w:pos="165"/>
              </w:tabs>
              <w:kinsoku/>
              <w:wordWrap/>
              <w:overflowPunct/>
              <w:topLinePunct w:val="0"/>
              <w:autoSpaceDE/>
              <w:autoSpaceDN/>
              <w:bidi w:val="0"/>
              <w:adjustRightInd/>
              <w:snapToGrid/>
              <w:spacing w:before="0" w:beforeAutospacing="0" w:after="0" w:afterAutospacing="0" w:line="360" w:lineRule="auto"/>
              <w:ind w:firstLine="640"/>
              <w:jc w:val="right"/>
              <w:textAlignment w:val="auto"/>
              <w:rPr>
                <w:rFonts w:hint="default" w:ascii="Times New Roman" w:hAnsi="Times New Roman" w:eastAsia="宋体" w:cs="Times New Roman"/>
                <w:kern w:val="0"/>
                <w:sz w:val="24"/>
                <w:szCs w:val="18"/>
                <w:lang w:val="en-US" w:eastAsia="zh-CN" w:bidi="ar-SA"/>
              </w:rPr>
            </w:pPr>
          </w:p>
        </w:tc>
      </w:tr>
    </w:tbl>
    <w:p>
      <w:pPr>
        <w:keepNext w:val="0"/>
        <w:keepLines w:val="0"/>
        <w:pageBreakBefore w:val="0"/>
        <w:widowControl w:val="0"/>
        <w:tabs>
          <w:tab w:val="left" w:pos="540"/>
        </w:tabs>
        <w:kinsoku/>
        <w:wordWrap/>
        <w:overflowPunct/>
        <w:topLinePunct w:val="0"/>
        <w:autoSpaceDE/>
        <w:autoSpaceDN/>
        <w:bidi w:val="0"/>
        <w:adjustRightInd/>
        <w:snapToGrid/>
        <w:spacing w:after="0" w:line="360" w:lineRule="auto"/>
        <w:ind w:left="0" w:leftChars="0" w:firstLine="480" w:firstLineChars="200"/>
        <w:jc w:val="left"/>
        <w:textAlignment w:val="auto"/>
        <w:rPr>
          <w:rFonts w:hint="default" w:ascii="Times New Roman" w:hAnsi="Times New Roman" w:eastAsia="黑体" w:cs="Times New Roman"/>
          <w:kern w:val="2"/>
          <w:sz w:val="28"/>
          <w:szCs w:val="28"/>
          <w:lang w:val="en-US" w:eastAsia="zh-CN" w:bidi="ar-SA"/>
        </w:rPr>
      </w:pPr>
      <w:r>
        <w:rPr>
          <w:rFonts w:hint="default" w:ascii="Times New Roman" w:hAnsi="Times New Roman" w:eastAsia="宋体" w:cs="Times New Roman"/>
          <w:kern w:val="2"/>
          <w:sz w:val="24"/>
          <w:szCs w:val="24"/>
          <w:lang w:val="en-US" w:eastAsia="zh-CN" w:bidi="ar-SA"/>
        </w:rPr>
        <w:t>根据《环境影响评价公众参与办法》的要求，拟建项目环境影响评价公众参与第二次公示内容及时限满足文件要求。</w:t>
      </w:r>
    </w:p>
    <w:p>
      <w:pPr>
        <w:spacing w:line="360" w:lineRule="auto"/>
        <w:jc w:val="left"/>
        <w:outlineLvl w:val="1"/>
        <w:rPr>
          <w:rFonts w:hint="default" w:ascii="Times New Roman" w:hAnsi="Times New Roman" w:eastAsia="黑体" w:cs="Times New Roman"/>
          <w:sz w:val="28"/>
          <w:szCs w:val="28"/>
        </w:rPr>
      </w:pPr>
      <w:bookmarkStart w:id="39" w:name="_Toc21453364"/>
      <w:bookmarkStart w:id="40" w:name="_Toc377_WPSOffice_Level1"/>
      <w:bookmarkStart w:id="41" w:name="_Toc21453157"/>
      <w:bookmarkStart w:id="42" w:name="_Toc21453319"/>
      <w:bookmarkStart w:id="43" w:name="_Toc21453594"/>
      <w:r>
        <w:rPr>
          <w:rFonts w:hint="default" w:ascii="Times New Roman" w:hAnsi="Times New Roman" w:eastAsia="黑体" w:cs="Times New Roman"/>
          <w:sz w:val="28"/>
          <w:szCs w:val="28"/>
        </w:rPr>
        <w:t>3.2 公示方式</w:t>
      </w:r>
      <w:bookmarkEnd w:id="39"/>
      <w:bookmarkEnd w:id="40"/>
      <w:bookmarkEnd w:id="41"/>
      <w:bookmarkEnd w:id="42"/>
      <w:bookmarkEnd w:id="43"/>
    </w:p>
    <w:p>
      <w:pPr>
        <w:widowControl w:val="0"/>
        <w:tabs>
          <w:tab w:val="left" w:pos="540"/>
        </w:tabs>
        <w:spacing w:after="0" w:line="360" w:lineRule="auto"/>
        <w:ind w:left="0" w:leftChars="0" w:firstLine="0"/>
        <w:jc w:val="left"/>
        <w:outlineLvl w:val="2"/>
        <w:rPr>
          <w:rFonts w:hint="default" w:ascii="Times New Roman" w:hAnsi="Times New Roman" w:eastAsia="黑体" w:cs="Times New Roman"/>
          <w:kern w:val="2"/>
          <w:sz w:val="24"/>
          <w:szCs w:val="24"/>
          <w:lang w:val="en-US" w:eastAsia="zh-CN" w:bidi="ar-SA"/>
        </w:rPr>
      </w:pPr>
      <w:bookmarkStart w:id="44" w:name="_Toc21954_WPSOffice_Level2"/>
      <w:r>
        <w:rPr>
          <w:rFonts w:hint="default" w:ascii="Times New Roman" w:hAnsi="Times New Roman" w:eastAsia="黑体" w:cs="Times New Roman"/>
          <w:kern w:val="2"/>
          <w:sz w:val="24"/>
          <w:szCs w:val="24"/>
          <w:lang w:val="en-US" w:eastAsia="zh-CN" w:bidi="ar-SA"/>
        </w:rPr>
        <w:t>3.2.1 网络</w:t>
      </w:r>
      <w:bookmarkEnd w:id="44"/>
    </w:p>
    <w:p>
      <w:pPr>
        <w:widowControl w:val="0"/>
        <w:tabs>
          <w:tab w:val="left" w:pos="540"/>
        </w:tabs>
        <w:spacing w:after="0" w:line="360" w:lineRule="auto"/>
        <w:ind w:left="0" w:leftChars="0" w:firstLine="480" w:firstLineChars="200"/>
        <w:jc w:val="left"/>
        <w:rPr>
          <w:rFonts w:hint="default" w:ascii="Times New Roman" w:hAnsi="Times New Roman" w:eastAsia="宋体" w:cs="Times New Roman"/>
          <w:kern w:val="144"/>
          <w:sz w:val="24"/>
          <w:szCs w:val="24"/>
          <w:lang w:val="en-US" w:eastAsia="zh-CN" w:bidi="ar-SA"/>
        </w:rPr>
      </w:pPr>
      <w:r>
        <w:rPr>
          <w:rFonts w:hint="default" w:ascii="Times New Roman" w:hAnsi="Times New Roman" w:eastAsia="宋体" w:cs="Times New Roman"/>
          <w:kern w:val="2"/>
          <w:sz w:val="24"/>
          <w:szCs w:val="24"/>
          <w:lang w:val="en-US" w:eastAsia="zh-CN" w:bidi="ar-SA"/>
        </w:rPr>
        <w:t>建设单位于202</w:t>
      </w:r>
      <w:r>
        <w:rPr>
          <w:rFonts w:hint="eastAsia" w:ascii="Times New Roman" w:hAnsi="Times New Roman" w:eastAsia="宋体" w:cs="Times New Roman"/>
          <w:kern w:val="2"/>
          <w:sz w:val="24"/>
          <w:szCs w:val="24"/>
          <w:lang w:val="en-US" w:eastAsia="zh-CN" w:bidi="ar-SA"/>
        </w:rPr>
        <w:t>5</w:t>
      </w:r>
      <w:r>
        <w:rPr>
          <w:rFonts w:hint="default" w:ascii="Times New Roman" w:hAnsi="Times New Roman" w:eastAsia="宋体" w:cs="Times New Roman"/>
          <w:kern w:val="2"/>
          <w:sz w:val="24"/>
          <w:szCs w:val="24"/>
          <w:lang w:val="en-US" w:eastAsia="zh-CN" w:bidi="ar-SA"/>
        </w:rPr>
        <w:t>年1月2</w:t>
      </w:r>
      <w:r>
        <w:rPr>
          <w:rFonts w:hint="eastAsia" w:ascii="Times New Roman" w:hAnsi="Times New Roman" w:eastAsia="宋体" w:cs="Times New Roman"/>
          <w:kern w:val="2"/>
          <w:sz w:val="24"/>
          <w:szCs w:val="24"/>
          <w:lang w:val="en-US" w:eastAsia="zh-CN" w:bidi="ar-SA"/>
        </w:rPr>
        <w:t>6</w:t>
      </w:r>
      <w:r>
        <w:rPr>
          <w:rFonts w:hint="default" w:ascii="Times New Roman" w:hAnsi="Times New Roman" w:eastAsia="宋体" w:cs="Times New Roman"/>
          <w:kern w:val="2"/>
          <w:sz w:val="24"/>
          <w:szCs w:val="24"/>
          <w:lang w:val="en-US" w:eastAsia="zh-CN" w:bidi="ar-SA"/>
        </w:rPr>
        <w:t>日~202</w:t>
      </w:r>
      <w:r>
        <w:rPr>
          <w:rFonts w:hint="eastAsia" w:ascii="Times New Roman" w:hAnsi="Times New Roman" w:eastAsia="宋体" w:cs="Times New Roman"/>
          <w:kern w:val="2"/>
          <w:sz w:val="24"/>
          <w:szCs w:val="24"/>
          <w:lang w:val="en-US" w:eastAsia="zh-CN" w:bidi="ar-SA"/>
        </w:rPr>
        <w:t>5</w:t>
      </w:r>
      <w:r>
        <w:rPr>
          <w:rFonts w:hint="default" w:ascii="Times New Roman" w:hAnsi="Times New Roman" w:eastAsia="宋体" w:cs="Times New Roman"/>
          <w:kern w:val="2"/>
          <w:sz w:val="24"/>
          <w:szCs w:val="24"/>
          <w:lang w:val="en-US" w:eastAsia="zh-CN" w:bidi="ar-SA"/>
        </w:rPr>
        <w:t>年</w:t>
      </w:r>
      <w:r>
        <w:rPr>
          <w:rFonts w:hint="eastAsia" w:ascii="Times New Roman" w:hAnsi="Times New Roman" w:eastAsia="宋体" w:cs="Times New Roman"/>
          <w:kern w:val="2"/>
          <w:sz w:val="24"/>
          <w:szCs w:val="24"/>
          <w:lang w:val="en-US" w:eastAsia="zh-CN" w:bidi="ar-SA"/>
        </w:rPr>
        <w:t>2</w:t>
      </w:r>
      <w:r>
        <w:rPr>
          <w:rFonts w:hint="default" w:ascii="Times New Roman" w:hAnsi="Times New Roman" w:eastAsia="宋体" w:cs="Times New Roman"/>
          <w:kern w:val="2"/>
          <w:sz w:val="24"/>
          <w:szCs w:val="24"/>
          <w:lang w:val="en-US" w:eastAsia="zh-CN" w:bidi="ar-SA"/>
        </w:rPr>
        <w:t>月7日在</w:t>
      </w:r>
      <w:r>
        <w:rPr>
          <w:rFonts w:hint="default" w:ascii="Times New Roman" w:hAnsi="Times New Roman" w:eastAsia="宋体" w:cs="Times New Roman"/>
          <w:sz w:val="24"/>
          <w:lang w:val="en-US" w:eastAsia="zh-CN"/>
        </w:rPr>
        <w:t>枣庄市</w:t>
      </w:r>
      <w:r>
        <w:rPr>
          <w:rFonts w:hint="eastAsia" w:ascii="Times New Roman" w:hAnsi="Times New Roman" w:eastAsia="宋体" w:cs="Times New Roman"/>
          <w:sz w:val="24"/>
          <w:lang w:val="en-US" w:eastAsia="zh-CN"/>
        </w:rPr>
        <w:t>峄城区人民政府网</w:t>
      </w:r>
      <w:r>
        <w:rPr>
          <w:rFonts w:hint="default" w:ascii="Times New Roman" w:hAnsi="Times New Roman" w:eastAsia="宋体" w:cs="Times New Roman"/>
          <w:sz w:val="24"/>
          <w:lang w:val="en-US" w:eastAsia="zh-CN"/>
        </w:rPr>
        <w:t>站</w:t>
      </w:r>
      <w:r>
        <w:rPr>
          <w:rFonts w:hint="default" w:ascii="Times New Roman" w:hAnsi="Times New Roman" w:eastAsia="宋体" w:cs="Times New Roman"/>
          <w:kern w:val="2"/>
          <w:sz w:val="24"/>
          <w:szCs w:val="24"/>
          <w:lang w:val="en-US" w:eastAsia="zh-CN" w:bidi="ar-SA"/>
        </w:rPr>
        <w:t>发布了项目环境影响评价公众参与第二次公示信息</w:t>
      </w:r>
      <w:r>
        <w:rPr>
          <w:rFonts w:hint="default" w:ascii="Times New Roman" w:hAnsi="Times New Roman" w:eastAsia="宋体" w:cs="Times New Roman"/>
          <w:kern w:val="144"/>
          <w:sz w:val="24"/>
          <w:szCs w:val="24"/>
          <w:lang w:val="en-US" w:eastAsia="zh-CN" w:bidi="ar-SA"/>
        </w:rPr>
        <w:t>，符合要求。</w:t>
      </w:r>
    </w:p>
    <w:p>
      <w:pPr>
        <w:tabs>
          <w:tab w:val="left" w:pos="540"/>
        </w:tabs>
        <w:spacing w:line="360" w:lineRule="auto"/>
        <w:ind w:left="420" w:leftChars="200"/>
        <w:jc w:val="left"/>
        <w:rPr>
          <w:rFonts w:hint="default" w:ascii="Times New Roman" w:hAnsi="Times New Roman" w:eastAsia="宋体" w:cs="Times New Roman"/>
          <w:sz w:val="24"/>
        </w:rPr>
      </w:pPr>
      <w:r>
        <w:rPr>
          <w:rFonts w:hint="default" w:ascii="Times New Roman" w:hAnsi="Times New Roman" w:eastAsia="宋体" w:cs="Times New Roman"/>
          <w:sz w:val="24"/>
        </w:rPr>
        <w:t>公示网址为：</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HYPERLINK "http://www.ycq.gov.cn/ztzl/lxst/hpgs/202501/t20250126_2005954.html" </w:instrText>
      </w:r>
      <w:r>
        <w:rPr>
          <w:rFonts w:hint="default" w:ascii="Times New Roman" w:hAnsi="Times New Roman" w:eastAsia="宋体" w:cs="Times New Roman"/>
          <w:sz w:val="24"/>
        </w:rPr>
        <w:fldChar w:fldCharType="separate"/>
      </w:r>
      <w:r>
        <w:rPr>
          <w:rStyle w:val="11"/>
          <w:rFonts w:hint="default" w:ascii="Times New Roman" w:hAnsi="Times New Roman" w:eastAsia="宋体" w:cs="Times New Roman"/>
          <w:sz w:val="24"/>
        </w:rPr>
        <w:t>http://www.ycq.gov.cn/ztzl/lxst/hpgs/202501/t20250126_2005954.html</w:t>
      </w:r>
      <w:r>
        <w:rPr>
          <w:rFonts w:hint="default" w:ascii="Times New Roman" w:hAnsi="Times New Roman" w:eastAsia="宋体" w:cs="Times New Roman"/>
          <w:sz w:val="24"/>
        </w:rPr>
        <w:fldChar w:fldCharType="end"/>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网络公示截图见图3-2-1。</w:t>
      </w:r>
    </w:p>
    <w:p>
      <w:pPr>
        <w:widowControl w:val="0"/>
        <w:tabs>
          <w:tab w:val="left" w:pos="540"/>
        </w:tabs>
        <w:spacing w:after="0" w:line="360" w:lineRule="auto"/>
        <w:ind w:left="0" w:leftChars="0" w:firstLine="0"/>
        <w:jc w:val="center"/>
        <w:rPr>
          <w:rFonts w:hint="default" w:ascii="Times New Roman" w:hAnsi="Times New Roman" w:eastAsia="黑体" w:cs="Times New Roman"/>
          <w:kern w:val="2"/>
          <w:sz w:val="28"/>
          <w:szCs w:val="28"/>
          <w:lang w:val="en-US" w:eastAsia="zh-CN" w:bidi="ar-SA"/>
        </w:rPr>
      </w:pPr>
      <w:r>
        <w:drawing>
          <wp:inline distT="0" distB="0" distL="114300" distR="114300">
            <wp:extent cx="5246370" cy="5554345"/>
            <wp:effectExtent l="0" t="0" r="11430" b="8255"/>
            <wp:docPr id="4"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true"/>
                    </pic:cNvPicPr>
                  </pic:nvPicPr>
                  <pic:blipFill>
                    <a:blip r:embed="rId10"/>
                    <a:stretch>
                      <a:fillRect/>
                    </a:stretch>
                  </pic:blipFill>
                  <pic:spPr>
                    <a:xfrm>
                      <a:off x="0" y="0"/>
                      <a:ext cx="5246370" cy="5554345"/>
                    </a:xfrm>
                    <a:prstGeom prst="rect">
                      <a:avLst/>
                    </a:prstGeom>
                    <a:noFill/>
                    <a:ln>
                      <a:noFill/>
                    </a:ln>
                  </pic:spPr>
                </pic:pic>
              </a:graphicData>
            </a:graphic>
          </wp:inline>
        </w:drawing>
      </w:r>
    </w:p>
    <w:p>
      <w:pPr>
        <w:widowControl w:val="0"/>
        <w:tabs>
          <w:tab w:val="left" w:pos="540"/>
        </w:tabs>
        <w:spacing w:after="0" w:line="360" w:lineRule="auto"/>
        <w:ind w:left="0" w:leftChars="0" w:firstLine="0"/>
        <w:jc w:val="center"/>
        <w:rPr>
          <w:rFonts w:hint="default" w:ascii="Times New Roman" w:hAnsi="Times New Roman" w:eastAsia="黑体" w:cs="Times New Roman"/>
          <w:kern w:val="2"/>
          <w:sz w:val="24"/>
          <w:szCs w:val="24"/>
          <w:lang w:val="en-US" w:eastAsia="zh-CN" w:bidi="ar-SA"/>
        </w:rPr>
      </w:pPr>
      <w:bookmarkStart w:id="45" w:name="_Toc25824_WPSOffice_Level3"/>
      <w:bookmarkStart w:id="46" w:name="_Toc20945_WPSOffice_Level3"/>
      <w:r>
        <w:rPr>
          <w:rFonts w:hint="default" w:ascii="Times New Roman" w:hAnsi="Times New Roman" w:eastAsia="黑体" w:cs="Times New Roman"/>
          <w:kern w:val="2"/>
          <w:sz w:val="24"/>
          <w:szCs w:val="24"/>
          <w:lang w:val="en-US" w:eastAsia="zh-CN" w:bidi="ar-SA"/>
        </w:rPr>
        <w:t>图3-2-1 网站公示截图</w:t>
      </w:r>
      <w:bookmarkEnd w:id="45"/>
      <w:bookmarkEnd w:id="46"/>
    </w:p>
    <w:p>
      <w:pPr>
        <w:widowControl w:val="0"/>
        <w:tabs>
          <w:tab w:val="left" w:pos="540"/>
        </w:tabs>
        <w:spacing w:after="0" w:line="360" w:lineRule="auto"/>
        <w:ind w:left="0" w:leftChars="0" w:firstLine="0"/>
        <w:jc w:val="left"/>
        <w:outlineLvl w:val="2"/>
        <w:rPr>
          <w:rFonts w:hint="default" w:ascii="Times New Roman" w:hAnsi="Times New Roman" w:eastAsia="黑体" w:cs="Times New Roman"/>
          <w:kern w:val="2"/>
          <w:sz w:val="24"/>
          <w:szCs w:val="24"/>
          <w:lang w:val="en-US" w:eastAsia="zh-CN" w:bidi="ar-SA"/>
        </w:rPr>
      </w:pPr>
      <w:bookmarkStart w:id="47" w:name="_Toc12362_WPSOffice_Level2"/>
      <w:r>
        <w:rPr>
          <w:rFonts w:hint="default" w:ascii="Times New Roman" w:hAnsi="Times New Roman" w:eastAsia="黑体" w:cs="Times New Roman"/>
          <w:kern w:val="2"/>
          <w:sz w:val="24"/>
          <w:szCs w:val="24"/>
          <w:lang w:val="en-US" w:eastAsia="zh-CN" w:bidi="ar-SA"/>
        </w:rPr>
        <w:t>3.2.2 报纸</w:t>
      </w:r>
      <w:bookmarkEnd w:id="47"/>
    </w:p>
    <w:p>
      <w:pPr>
        <w:widowControl w:val="0"/>
        <w:tabs>
          <w:tab w:val="left" w:pos="540"/>
        </w:tabs>
        <w:spacing w:after="0" w:line="360" w:lineRule="auto"/>
        <w:ind w:left="0" w:leftChars="0" w:firstLine="480" w:firstLineChars="20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建设单位于202</w:t>
      </w:r>
      <w:r>
        <w:rPr>
          <w:rFonts w:hint="eastAsia" w:ascii="Times New Roman" w:hAnsi="Times New Roman" w:eastAsia="宋体" w:cs="Times New Roman"/>
          <w:kern w:val="2"/>
          <w:sz w:val="24"/>
          <w:szCs w:val="24"/>
          <w:lang w:val="en-US" w:eastAsia="zh-CN" w:bidi="ar-SA"/>
        </w:rPr>
        <w:t>5</w:t>
      </w:r>
      <w:r>
        <w:rPr>
          <w:rFonts w:hint="default" w:ascii="Times New Roman" w:hAnsi="Times New Roman" w:eastAsia="宋体" w:cs="Times New Roman"/>
          <w:kern w:val="2"/>
          <w:sz w:val="24"/>
          <w:szCs w:val="24"/>
          <w:lang w:val="en-US" w:eastAsia="zh-CN" w:bidi="ar-SA"/>
        </w:rPr>
        <w:t>年1月2</w:t>
      </w:r>
      <w:r>
        <w:rPr>
          <w:rFonts w:hint="eastAsia" w:ascii="Times New Roman" w:hAnsi="Times New Roman" w:eastAsia="宋体" w:cs="Times New Roman"/>
          <w:kern w:val="2"/>
          <w:sz w:val="24"/>
          <w:szCs w:val="24"/>
          <w:lang w:val="en-US" w:eastAsia="zh-CN" w:bidi="ar-SA"/>
        </w:rPr>
        <w:t>5</w:t>
      </w:r>
      <w:r>
        <w:rPr>
          <w:rFonts w:hint="default" w:ascii="Times New Roman" w:hAnsi="Times New Roman" w:eastAsia="宋体" w:cs="Times New Roman"/>
          <w:kern w:val="2"/>
          <w:sz w:val="24"/>
          <w:szCs w:val="24"/>
          <w:lang w:val="en-US" w:eastAsia="zh-CN" w:bidi="ar-SA"/>
        </w:rPr>
        <w:t>日和202</w:t>
      </w:r>
      <w:r>
        <w:rPr>
          <w:rFonts w:hint="eastAsia" w:ascii="Times New Roman" w:hAnsi="Times New Roman" w:eastAsia="宋体" w:cs="Times New Roman"/>
          <w:kern w:val="2"/>
          <w:sz w:val="24"/>
          <w:szCs w:val="24"/>
          <w:lang w:val="en-US" w:eastAsia="zh-CN" w:bidi="ar-SA"/>
        </w:rPr>
        <w:t>5</w:t>
      </w:r>
      <w:r>
        <w:rPr>
          <w:rFonts w:hint="default" w:ascii="Times New Roman" w:hAnsi="Times New Roman" w:eastAsia="宋体" w:cs="Times New Roman"/>
          <w:kern w:val="2"/>
          <w:sz w:val="24"/>
          <w:szCs w:val="24"/>
          <w:lang w:val="en-US" w:eastAsia="zh-CN" w:bidi="ar-SA"/>
        </w:rPr>
        <w:t>年</w:t>
      </w:r>
      <w:r>
        <w:rPr>
          <w:rFonts w:hint="eastAsia" w:ascii="Times New Roman" w:hAnsi="Times New Roman" w:eastAsia="宋体" w:cs="Times New Roman"/>
          <w:kern w:val="2"/>
          <w:sz w:val="24"/>
          <w:szCs w:val="24"/>
          <w:lang w:val="en-US" w:eastAsia="zh-CN" w:bidi="ar-SA"/>
        </w:rPr>
        <w:t>1</w:t>
      </w:r>
      <w:r>
        <w:rPr>
          <w:rFonts w:hint="default" w:ascii="Times New Roman" w:hAnsi="Times New Roman" w:eastAsia="宋体" w:cs="Times New Roman"/>
          <w:kern w:val="2"/>
          <w:sz w:val="24"/>
          <w:szCs w:val="24"/>
          <w:lang w:val="en-US" w:eastAsia="zh-CN" w:bidi="ar-SA"/>
        </w:rPr>
        <w:t>月</w:t>
      </w:r>
      <w:r>
        <w:rPr>
          <w:rFonts w:hint="eastAsia" w:ascii="Times New Roman" w:hAnsi="Times New Roman" w:eastAsia="宋体" w:cs="Times New Roman"/>
          <w:kern w:val="2"/>
          <w:sz w:val="24"/>
          <w:szCs w:val="24"/>
          <w:lang w:val="en-US" w:eastAsia="zh-CN" w:bidi="ar-SA"/>
        </w:rPr>
        <w:t>27</w:t>
      </w:r>
      <w:r>
        <w:rPr>
          <w:rFonts w:hint="default" w:ascii="Times New Roman" w:hAnsi="Times New Roman" w:eastAsia="宋体" w:cs="Times New Roman"/>
          <w:kern w:val="2"/>
          <w:sz w:val="24"/>
          <w:szCs w:val="24"/>
          <w:lang w:val="en-US" w:eastAsia="zh-CN" w:bidi="ar-SA"/>
        </w:rPr>
        <w:t>日分别在枣庄日报上刊登了项目环境影响评价公众参与第二次公示信息。报纸公示照片见3-2-2。</w:t>
      </w:r>
    </w:p>
    <w:p>
      <w:pPr>
        <w:widowControl w:val="0"/>
        <w:tabs>
          <w:tab w:val="left" w:pos="540"/>
        </w:tabs>
        <w:spacing w:after="0" w:line="360" w:lineRule="auto"/>
        <w:ind w:left="0" w:leftChars="0" w:firstLine="0"/>
        <w:jc w:val="center"/>
        <w:rPr>
          <w:rFonts w:hint="default" w:ascii="Times New Roman" w:hAnsi="Times New Roman" w:eastAsia="黑体" w:cs="Times New Roman"/>
          <w:kern w:val="2"/>
          <w:sz w:val="24"/>
          <w:szCs w:val="24"/>
          <w:lang w:val="en-US" w:eastAsia="zh-CN" w:bidi="ar-SA"/>
        </w:rPr>
      </w:pPr>
      <w:bookmarkStart w:id="48" w:name="_Toc31273_WPSOffice_Level3"/>
      <w:bookmarkStart w:id="49" w:name="_Toc26382_WPSOffice_Level3"/>
      <w:r>
        <w:drawing>
          <wp:inline distT="0" distB="0" distL="114300" distR="114300">
            <wp:extent cx="5272405" cy="7757160"/>
            <wp:effectExtent l="0" t="0" r="4445" b="15240"/>
            <wp:docPr id="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true"/>
                    </pic:cNvPicPr>
                  </pic:nvPicPr>
                  <pic:blipFill>
                    <a:blip r:embed="rId11"/>
                    <a:stretch>
                      <a:fillRect/>
                    </a:stretch>
                  </pic:blipFill>
                  <pic:spPr>
                    <a:xfrm>
                      <a:off x="0" y="0"/>
                      <a:ext cx="5272405" cy="7757160"/>
                    </a:xfrm>
                    <a:prstGeom prst="rect">
                      <a:avLst/>
                    </a:prstGeom>
                    <a:noFill/>
                    <a:ln>
                      <a:noFill/>
                    </a:ln>
                  </pic:spPr>
                </pic:pic>
              </a:graphicData>
            </a:graphic>
          </wp:inline>
        </w:drawing>
      </w:r>
      <w:r>
        <w:rPr>
          <w:sz w:val="21"/>
        </w:rPr>
        <mc:AlternateContent>
          <mc:Choice Requires="wps">
            <w:drawing>
              <wp:anchor distT="0" distB="0" distL="114300" distR="114300" simplePos="0" relativeHeight="251659264" behindDoc="0" locked="0" layoutInCell="1" allowOverlap="1">
                <wp:simplePos x="0" y="0"/>
                <wp:positionH relativeFrom="column">
                  <wp:posOffset>3911600</wp:posOffset>
                </wp:positionH>
                <wp:positionV relativeFrom="paragraph">
                  <wp:posOffset>6471920</wp:posOffset>
                </wp:positionV>
                <wp:extent cx="1277620" cy="809625"/>
                <wp:effectExtent l="6350" t="6350" r="11430" b="22225"/>
                <wp:wrapNone/>
                <wp:docPr id="3" name="矩形 3"/>
                <wp:cNvGraphicFramePr/>
                <a:graphic xmlns:a="http://schemas.openxmlformats.org/drawingml/2006/main">
                  <a:graphicData uri="http://schemas.microsoft.com/office/word/2010/wordprocessingShape">
                    <wps:wsp>
                      <wps:cNvSpPr/>
                      <wps:spPr>
                        <a:xfrm>
                          <a:off x="5054600" y="7386320"/>
                          <a:ext cx="1277620" cy="80962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_x0000_s1026" o:spid="_x0000_s1026" o:spt="1" style="position:absolute;left:0pt;margin-left:308pt;margin-top:509.6pt;height:63.75pt;width:100.6pt;z-index:251659264;v-text-anchor:middle;mso-width-relative:page;mso-height-relative:page;" filled="f" stroked="t" coordsize="21600,21600" o:gfxdata="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WAAAA&#10;ZHJzL1BLAQIUABQAAAAIAIdO4kCxJDtH1gAAAA0BAAAPAAAAAAAAAAEAIAAAADgAAABkcnMvZG93&#10;bnJldi54bWxQSwECFAAUAAAACACHTuJAvw76yV4CAACYBAAADgAAAAAAAAABACAAAAA7AQAAZHJz&#10;L2Uyb0RvYy54bWxQSwUGAAAAAAYABgBZAQAACwYAAAAA&#10;">
                <v:fill on="f" focussize="0,0"/>
                <v:stroke weight="1pt" color="#FF0000 [2404]" miterlimit="8" joinstyle="miter"/>
                <v:imagedata o:title=""/>
                <o:lock v:ext="edit" aspectratio="f"/>
              </v:rect>
            </w:pict>
          </mc:Fallback>
        </mc:AlternateContent>
      </w:r>
      <w:r>
        <w:drawing>
          <wp:inline distT="0" distB="0" distL="114300" distR="114300">
            <wp:extent cx="5181600" cy="7315200"/>
            <wp:effectExtent l="0" t="0" r="0" b="0"/>
            <wp:docPr id="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true"/>
                    </pic:cNvPicPr>
                  </pic:nvPicPr>
                  <pic:blipFill>
                    <a:blip r:embed="rId12"/>
                    <a:stretch>
                      <a:fillRect/>
                    </a:stretch>
                  </pic:blipFill>
                  <pic:spPr>
                    <a:xfrm>
                      <a:off x="0" y="0"/>
                      <a:ext cx="5181600" cy="7315200"/>
                    </a:xfrm>
                    <a:prstGeom prst="rect">
                      <a:avLst/>
                    </a:prstGeom>
                    <a:noFill/>
                    <a:ln>
                      <a:noFill/>
                    </a:ln>
                  </pic:spPr>
                </pic:pic>
              </a:graphicData>
            </a:graphic>
          </wp:inline>
        </w:drawing>
      </w:r>
      <w:r>
        <w:rPr>
          <w:rFonts w:hint="default" w:ascii="Times New Roman" w:hAnsi="Times New Roman" w:eastAsia="黑体" w:cs="Times New Roman"/>
          <w:kern w:val="2"/>
          <w:sz w:val="24"/>
          <w:szCs w:val="24"/>
          <w:lang w:val="en-US" w:eastAsia="zh-CN" w:bidi="ar-SA"/>
        </w:rPr>
        <w:t>图3-2-2 报纸公示照片</w:t>
      </w:r>
      <w:bookmarkEnd w:id="48"/>
      <w:bookmarkEnd w:id="49"/>
    </w:p>
    <w:p>
      <w:pPr>
        <w:widowControl w:val="0"/>
        <w:tabs>
          <w:tab w:val="left" w:pos="540"/>
        </w:tabs>
        <w:spacing w:after="0" w:line="360" w:lineRule="auto"/>
        <w:ind w:left="0" w:leftChars="0" w:firstLine="0"/>
        <w:jc w:val="left"/>
        <w:outlineLvl w:val="2"/>
        <w:rPr>
          <w:rFonts w:hint="default" w:ascii="Times New Roman" w:hAnsi="Times New Roman" w:eastAsia="黑体" w:cs="Times New Roman"/>
          <w:kern w:val="2"/>
          <w:sz w:val="24"/>
          <w:szCs w:val="24"/>
          <w:lang w:val="en-US" w:eastAsia="zh-CN" w:bidi="ar-SA"/>
        </w:rPr>
      </w:pPr>
      <w:bookmarkStart w:id="50" w:name="_Toc16632_WPSOffice_Level2"/>
      <w:r>
        <w:rPr>
          <w:rFonts w:hint="default" w:ascii="Times New Roman" w:hAnsi="Times New Roman" w:eastAsia="黑体" w:cs="Times New Roman"/>
          <w:kern w:val="2"/>
          <w:sz w:val="24"/>
          <w:szCs w:val="24"/>
          <w:lang w:val="en-US" w:eastAsia="zh-CN" w:bidi="ar-SA"/>
        </w:rPr>
        <w:t>3.2.3 张贴</w:t>
      </w:r>
      <w:bookmarkEnd w:id="50"/>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建设单位于202</w:t>
      </w: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rPr>
        <w:t>年</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rPr>
        <w:t>月</w:t>
      </w:r>
      <w:r>
        <w:rPr>
          <w:rFonts w:hint="default" w:ascii="Times New Roman" w:hAnsi="Times New Roman" w:eastAsia="宋体" w:cs="Times New Roman"/>
          <w:sz w:val="24"/>
          <w:lang w:val="en-US" w:eastAsia="zh-CN"/>
        </w:rPr>
        <w:t>26</w:t>
      </w:r>
      <w:r>
        <w:rPr>
          <w:rFonts w:hint="default" w:ascii="Times New Roman" w:hAnsi="Times New Roman" w:eastAsia="宋体" w:cs="Times New Roman"/>
          <w:sz w:val="24"/>
        </w:rPr>
        <w:t>日同时在</w:t>
      </w:r>
      <w:r>
        <w:rPr>
          <w:rFonts w:hint="eastAsia" w:ascii="Times New Roman" w:hAnsi="Times New Roman" w:eastAsia="宋体" w:cs="Times New Roman"/>
          <w:sz w:val="24"/>
          <w:lang w:val="en-US" w:eastAsia="zh-CN"/>
        </w:rPr>
        <w:t>复兴村、韩洼村、潘楼村、刘汪村</w:t>
      </w:r>
      <w:r>
        <w:rPr>
          <w:rFonts w:hint="default" w:ascii="Times New Roman" w:hAnsi="Times New Roman" w:eastAsia="宋体" w:cs="Times New Roman"/>
          <w:sz w:val="24"/>
        </w:rPr>
        <w:t>等可能受影响的村张贴公告。</w:t>
      </w:r>
    </w:p>
    <w:p>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村庄公示照片见图3-2-3。</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1" w:type="dxa"/>
          </w:tcPr>
          <w:p>
            <w:pPr>
              <w:jc w:val="center"/>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drawing>
                <wp:inline distT="0" distB="0" distL="114300" distR="114300">
                  <wp:extent cx="2561590" cy="1920240"/>
                  <wp:effectExtent l="0" t="0" r="10160" b="3810"/>
                  <wp:docPr id="6" name="图片 6" descr="3c6c1b7c9fe798bf230d4bf781742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3c6c1b7c9fe798bf230d4bf78174248"/>
                          <pic:cNvPicPr>
                            <a:picLocks noChangeAspect="true"/>
                          </pic:cNvPicPr>
                        </pic:nvPicPr>
                        <pic:blipFill>
                          <a:blip r:embed="rId13"/>
                          <a:stretch>
                            <a:fillRect/>
                          </a:stretch>
                        </pic:blipFill>
                        <pic:spPr>
                          <a:xfrm>
                            <a:off x="0" y="0"/>
                            <a:ext cx="2561590" cy="1920240"/>
                          </a:xfrm>
                          <a:prstGeom prst="rect">
                            <a:avLst/>
                          </a:prstGeom>
                        </pic:spPr>
                      </pic:pic>
                    </a:graphicData>
                  </a:graphic>
                </wp:inline>
              </w:drawing>
            </w:r>
          </w:p>
          <w:p>
            <w:pPr>
              <w:jc w:val="center"/>
              <w:rPr>
                <w:rFonts w:hint="default" w:ascii="Times New Roman" w:hAnsi="Times New Roman" w:eastAsia="黑体" w:cs="Times New Roman"/>
                <w:sz w:val="24"/>
                <w:lang w:val="en-US" w:eastAsia="zh-CN"/>
              </w:rPr>
            </w:pPr>
            <w:r>
              <w:rPr>
                <w:rFonts w:hint="eastAsia" w:ascii="Times New Roman" w:hAnsi="Times New Roman" w:eastAsia="黑体" w:cs="Times New Roman"/>
                <w:sz w:val="24"/>
                <w:lang w:val="en-US" w:eastAsia="zh-CN"/>
              </w:rPr>
              <w:t>复兴村</w:t>
            </w:r>
          </w:p>
        </w:tc>
        <w:tc>
          <w:tcPr>
            <w:tcW w:w="4261" w:type="dxa"/>
          </w:tcPr>
          <w:p>
            <w:pPr>
              <w:jc w:val="left"/>
              <w:rPr>
                <w:rFonts w:hint="default" w:ascii="Times New Roman" w:hAnsi="Times New Roman" w:eastAsia="黑体" w:cs="Times New Roman"/>
                <w:sz w:val="24"/>
                <w:lang w:eastAsia="zh-CN"/>
              </w:rPr>
            </w:pPr>
            <w:r>
              <w:rPr>
                <w:rFonts w:hint="default" w:ascii="Times New Roman" w:hAnsi="Times New Roman" w:eastAsia="黑体" w:cs="Times New Roman"/>
                <w:sz w:val="24"/>
                <w:lang w:eastAsia="zh-CN"/>
              </w:rPr>
              <w:drawing>
                <wp:inline distT="0" distB="0" distL="114300" distR="114300">
                  <wp:extent cx="2561590" cy="1920240"/>
                  <wp:effectExtent l="0" t="0" r="10160" b="3810"/>
                  <wp:docPr id="7" name="图片 7" descr="81f3dea6679fef60c8ccfaf40a0367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81f3dea6679fef60c8ccfaf40a0367b"/>
                          <pic:cNvPicPr>
                            <a:picLocks noChangeAspect="true"/>
                          </pic:cNvPicPr>
                        </pic:nvPicPr>
                        <pic:blipFill>
                          <a:blip r:embed="rId14"/>
                          <a:stretch>
                            <a:fillRect/>
                          </a:stretch>
                        </pic:blipFill>
                        <pic:spPr>
                          <a:xfrm>
                            <a:off x="0" y="0"/>
                            <a:ext cx="2561590" cy="1920240"/>
                          </a:xfrm>
                          <a:prstGeom prst="rect">
                            <a:avLst/>
                          </a:prstGeom>
                        </pic:spPr>
                      </pic:pic>
                    </a:graphicData>
                  </a:graphic>
                </wp:inline>
              </w:drawing>
            </w:r>
          </w:p>
          <w:p>
            <w:pPr>
              <w:jc w:val="center"/>
              <w:rPr>
                <w:rFonts w:hint="default" w:ascii="Times New Roman" w:hAnsi="Times New Roman" w:eastAsia="黑体" w:cs="Times New Roman"/>
                <w:sz w:val="24"/>
                <w:lang w:val="en-US" w:eastAsia="zh-CN"/>
              </w:rPr>
            </w:pPr>
            <w:r>
              <w:rPr>
                <w:rFonts w:hint="eastAsia" w:ascii="Times New Roman" w:hAnsi="Times New Roman" w:eastAsia="黑体" w:cs="Times New Roman"/>
                <w:sz w:val="24"/>
                <w:lang w:val="en-US" w:eastAsia="zh-CN"/>
              </w:rPr>
              <w:t>韩洼村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4" w:hRule="atLeast"/>
          <w:jc w:val="center"/>
        </w:trPr>
        <w:tc>
          <w:tcPr>
            <w:tcW w:w="4261" w:type="dxa"/>
          </w:tcPr>
          <w:p>
            <w:pPr>
              <w:widowControl w:val="0"/>
              <w:tabs>
                <w:tab w:val="left" w:pos="540"/>
              </w:tabs>
              <w:spacing w:after="0"/>
              <w:ind w:left="0" w:leftChars="0" w:firstLine="0"/>
              <w:jc w:val="left"/>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drawing>
                <wp:inline distT="0" distB="0" distL="114300" distR="114300">
                  <wp:extent cx="2561590" cy="1920240"/>
                  <wp:effectExtent l="0" t="0" r="10160" b="3810"/>
                  <wp:docPr id="8" name="图片 8" descr="ab70d4eb4f84d5650a769128afdf22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ab70d4eb4f84d5650a769128afdf22f"/>
                          <pic:cNvPicPr>
                            <a:picLocks noChangeAspect="true"/>
                          </pic:cNvPicPr>
                        </pic:nvPicPr>
                        <pic:blipFill>
                          <a:blip r:embed="rId15"/>
                          <a:stretch>
                            <a:fillRect/>
                          </a:stretch>
                        </pic:blipFill>
                        <pic:spPr>
                          <a:xfrm>
                            <a:off x="0" y="0"/>
                            <a:ext cx="2561590" cy="1920240"/>
                          </a:xfrm>
                          <a:prstGeom prst="rect">
                            <a:avLst/>
                          </a:prstGeom>
                        </pic:spPr>
                      </pic:pic>
                    </a:graphicData>
                  </a:graphic>
                </wp:inline>
              </w:drawing>
            </w:r>
          </w:p>
          <w:p>
            <w:pPr>
              <w:jc w:val="center"/>
              <w:rPr>
                <w:rFonts w:hint="default" w:ascii="Times New Roman" w:hAnsi="Times New Roman" w:eastAsia="黑体" w:cs="Times New Roman"/>
                <w:sz w:val="24"/>
                <w:lang w:val="en-US"/>
              </w:rPr>
            </w:pPr>
            <w:r>
              <w:rPr>
                <w:rFonts w:hint="eastAsia" w:ascii="Times New Roman" w:hAnsi="Times New Roman" w:eastAsia="黑体" w:cs="Times New Roman"/>
                <w:sz w:val="24"/>
                <w:lang w:val="en-US" w:eastAsia="zh-CN"/>
              </w:rPr>
              <w:t>刘汪村</w:t>
            </w:r>
          </w:p>
        </w:tc>
        <w:tc>
          <w:tcPr>
            <w:tcW w:w="4261" w:type="dxa"/>
          </w:tcPr>
          <w:p>
            <w:pPr>
              <w:jc w:val="center"/>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drawing>
                <wp:inline distT="0" distB="0" distL="114300" distR="114300">
                  <wp:extent cx="2560320" cy="1936750"/>
                  <wp:effectExtent l="0" t="0" r="11430" b="6350"/>
                  <wp:docPr id="9" name="图片 9" descr="e6f85b646357d220ae1467123187e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e6f85b646357d220ae1467123187e39"/>
                          <pic:cNvPicPr>
                            <a:picLocks noChangeAspect="true"/>
                          </pic:cNvPicPr>
                        </pic:nvPicPr>
                        <pic:blipFill>
                          <a:blip r:embed="rId16"/>
                          <a:stretch>
                            <a:fillRect/>
                          </a:stretch>
                        </pic:blipFill>
                        <pic:spPr>
                          <a:xfrm>
                            <a:off x="0" y="0"/>
                            <a:ext cx="2560320" cy="1936750"/>
                          </a:xfrm>
                          <a:prstGeom prst="rect">
                            <a:avLst/>
                          </a:prstGeom>
                        </pic:spPr>
                      </pic:pic>
                    </a:graphicData>
                  </a:graphic>
                </wp:inline>
              </w:drawing>
            </w:r>
            <w:r>
              <w:rPr>
                <w:rFonts w:hint="eastAsia" w:ascii="Times New Roman" w:hAnsi="Times New Roman" w:eastAsia="黑体" w:cs="Times New Roman"/>
                <w:sz w:val="24"/>
                <w:lang w:val="en-US" w:eastAsia="zh-CN"/>
              </w:rPr>
              <w:t>潘楼村</w:t>
            </w:r>
          </w:p>
        </w:tc>
      </w:tr>
    </w:tbl>
    <w:p>
      <w:pPr>
        <w:widowControl w:val="0"/>
        <w:tabs>
          <w:tab w:val="left" w:pos="540"/>
        </w:tabs>
        <w:spacing w:after="0" w:line="360" w:lineRule="auto"/>
        <w:ind w:left="0" w:leftChars="0" w:firstLine="0"/>
        <w:jc w:val="center"/>
        <w:rPr>
          <w:rFonts w:hint="default" w:ascii="Times New Roman" w:hAnsi="Times New Roman" w:eastAsia="黑体" w:cs="Times New Roman"/>
          <w:kern w:val="2"/>
          <w:sz w:val="28"/>
          <w:szCs w:val="28"/>
          <w:lang w:val="en-US" w:eastAsia="zh-CN" w:bidi="ar-SA"/>
        </w:rPr>
      </w:pPr>
      <w:bookmarkStart w:id="51" w:name="_Toc16688_WPSOffice_Level3"/>
      <w:bookmarkStart w:id="52" w:name="_Toc30855_WPSOffice_Level3"/>
      <w:r>
        <w:rPr>
          <w:rFonts w:hint="default" w:ascii="Times New Roman" w:hAnsi="Times New Roman" w:eastAsia="黑体" w:cs="Times New Roman"/>
          <w:kern w:val="2"/>
          <w:sz w:val="24"/>
          <w:szCs w:val="24"/>
          <w:lang w:val="en-US" w:eastAsia="zh-CN" w:bidi="ar-SA"/>
        </w:rPr>
        <w:t>图3-2-3 村庄公示照片</w:t>
      </w:r>
      <w:bookmarkEnd w:id="51"/>
      <w:bookmarkEnd w:id="52"/>
    </w:p>
    <w:p>
      <w:pPr>
        <w:spacing w:line="360" w:lineRule="auto"/>
        <w:jc w:val="left"/>
        <w:outlineLvl w:val="1"/>
        <w:rPr>
          <w:rFonts w:hint="default" w:ascii="Times New Roman" w:hAnsi="Times New Roman" w:eastAsia="黑体" w:cs="Times New Roman"/>
          <w:sz w:val="28"/>
          <w:szCs w:val="28"/>
        </w:rPr>
      </w:pPr>
      <w:bookmarkStart w:id="53" w:name="_Toc17800_WPSOffice_Level1"/>
      <w:bookmarkStart w:id="54" w:name="_Toc21453595"/>
      <w:bookmarkStart w:id="55" w:name="_Toc21453365"/>
      <w:bookmarkStart w:id="56" w:name="_Toc21453327"/>
      <w:bookmarkStart w:id="57" w:name="_Toc21453173"/>
      <w:r>
        <w:rPr>
          <w:rFonts w:hint="default" w:ascii="Times New Roman" w:hAnsi="Times New Roman" w:eastAsia="黑体" w:cs="Times New Roman"/>
          <w:sz w:val="28"/>
          <w:szCs w:val="28"/>
        </w:rPr>
        <w:t>3.3 查阅情况</w:t>
      </w:r>
      <w:bookmarkEnd w:id="53"/>
      <w:bookmarkEnd w:id="54"/>
      <w:bookmarkEnd w:id="55"/>
      <w:bookmarkEnd w:id="56"/>
      <w:bookmarkEnd w:id="57"/>
    </w:p>
    <w:p>
      <w:pPr>
        <w:widowControl w:val="0"/>
        <w:tabs>
          <w:tab w:val="left" w:pos="540"/>
        </w:tabs>
        <w:spacing w:after="0" w:line="360" w:lineRule="auto"/>
        <w:ind w:left="0" w:leftChars="0" w:firstLine="480" w:firstLineChars="200"/>
        <w:jc w:val="left"/>
        <w:rPr>
          <w:rFonts w:hint="eastAsia" w:ascii="Times New Roman" w:hAnsi="Times New Roman" w:eastAsia="宋体" w:cs="Times New Roman"/>
          <w:kern w:val="144"/>
          <w:sz w:val="24"/>
          <w:szCs w:val="24"/>
          <w:lang w:val="en-US" w:eastAsia="zh-CN" w:bidi="ar-SA"/>
        </w:rPr>
      </w:pPr>
      <w:r>
        <w:rPr>
          <w:rFonts w:hint="eastAsia" w:ascii="Times New Roman" w:hAnsi="Times New Roman" w:eastAsia="宋体" w:cs="Times New Roman"/>
          <w:kern w:val="144"/>
          <w:sz w:val="24"/>
          <w:szCs w:val="24"/>
          <w:lang w:val="en-US" w:eastAsia="zh-CN" w:bidi="ar-SA"/>
        </w:rPr>
        <w:t>公众可前往福兴集团有限公司福兴煤矿办公室查阅纸质版报告书。</w:t>
      </w:r>
    </w:p>
    <w:p>
      <w:pPr>
        <w:widowControl w:val="0"/>
        <w:tabs>
          <w:tab w:val="left" w:pos="540"/>
        </w:tabs>
        <w:spacing w:after="0" w:line="360" w:lineRule="auto"/>
        <w:ind w:left="0" w:leftChars="0" w:firstLine="0"/>
        <w:jc w:val="left"/>
        <w:outlineLvl w:val="1"/>
        <w:rPr>
          <w:rFonts w:hint="default" w:ascii="Times New Roman" w:hAnsi="Times New Roman" w:eastAsia="黑体" w:cs="Times New Roman"/>
          <w:kern w:val="2"/>
          <w:sz w:val="28"/>
          <w:szCs w:val="28"/>
          <w:lang w:val="en-US" w:eastAsia="zh-CN" w:bidi="ar-SA"/>
        </w:rPr>
      </w:pPr>
      <w:bookmarkStart w:id="58" w:name="_Toc21453174"/>
      <w:bookmarkStart w:id="59" w:name="_Toc24453_WPSOffice_Level1"/>
      <w:bookmarkStart w:id="60" w:name="_Toc21453366"/>
      <w:bookmarkStart w:id="61" w:name="_Toc21453596"/>
      <w:bookmarkStart w:id="62" w:name="_Toc21453328"/>
      <w:r>
        <w:rPr>
          <w:rFonts w:hint="default" w:ascii="Times New Roman" w:hAnsi="Times New Roman" w:eastAsia="黑体" w:cs="Times New Roman"/>
          <w:kern w:val="2"/>
          <w:sz w:val="28"/>
          <w:szCs w:val="28"/>
          <w:lang w:val="en-US" w:eastAsia="zh-CN" w:bidi="ar-SA"/>
        </w:rPr>
        <w:t>3.4 公众提出意见情况</w:t>
      </w:r>
      <w:bookmarkEnd w:id="58"/>
      <w:bookmarkEnd w:id="59"/>
      <w:bookmarkEnd w:id="60"/>
      <w:bookmarkEnd w:id="61"/>
      <w:bookmarkEnd w:id="62"/>
    </w:p>
    <w:p>
      <w:pPr>
        <w:widowControl w:val="0"/>
        <w:tabs>
          <w:tab w:val="left" w:pos="540"/>
        </w:tabs>
        <w:spacing w:after="0" w:line="360" w:lineRule="auto"/>
        <w:ind w:left="0" w:leftChars="0" w:firstLine="480" w:firstLineChars="200"/>
        <w:jc w:val="left"/>
        <w:rPr>
          <w:rFonts w:hint="default" w:ascii="Times New Roman" w:hAnsi="Times New Roman" w:eastAsia="宋体" w:cs="Times New Roman"/>
          <w:kern w:val="144"/>
          <w:sz w:val="24"/>
          <w:szCs w:val="24"/>
          <w:lang w:val="en-US" w:eastAsia="zh-CN" w:bidi="ar-SA"/>
        </w:rPr>
      </w:pPr>
      <w:bookmarkStart w:id="63" w:name="_Toc19347_WPSOffice_Level1"/>
      <w:bookmarkStart w:id="64" w:name="_Toc13741_WPSOffice_Level1"/>
      <w:bookmarkStart w:id="65" w:name="_Toc19842_WPSOffice_Level1"/>
      <w:r>
        <w:rPr>
          <w:rFonts w:hint="default" w:ascii="Times New Roman" w:hAnsi="Times New Roman" w:eastAsia="宋体" w:cs="Times New Roman"/>
          <w:kern w:val="144"/>
          <w:sz w:val="24"/>
          <w:szCs w:val="24"/>
          <w:lang w:val="en-US" w:eastAsia="zh-CN" w:bidi="ar-SA"/>
        </w:rPr>
        <w:t>第二次公示期间建设单位未收到公众关于拟建项目的反馈意见。</w:t>
      </w:r>
      <w:bookmarkEnd w:id="63"/>
      <w:bookmarkEnd w:id="64"/>
      <w:bookmarkEnd w:id="65"/>
    </w:p>
    <w:p>
      <w:pPr>
        <w:spacing w:line="360" w:lineRule="auto"/>
        <w:jc w:val="left"/>
        <w:outlineLvl w:val="0"/>
        <w:rPr>
          <w:rFonts w:hint="default" w:ascii="Times New Roman" w:hAnsi="Times New Roman" w:eastAsia="黑体" w:cs="Times New Roman"/>
          <w:sz w:val="30"/>
          <w:szCs w:val="30"/>
        </w:rPr>
      </w:pPr>
      <w:bookmarkStart w:id="66" w:name="_Toc17501_WPSOffice_Level1"/>
      <w:bookmarkStart w:id="67" w:name="_Toc21453329"/>
      <w:bookmarkStart w:id="68" w:name="_Toc21453367"/>
      <w:bookmarkStart w:id="69" w:name="_Toc21453175"/>
      <w:bookmarkStart w:id="70" w:name="_Toc21453597"/>
      <w:r>
        <w:rPr>
          <w:rFonts w:hint="default" w:ascii="Times New Roman" w:hAnsi="Times New Roman" w:eastAsia="黑体" w:cs="Times New Roman"/>
          <w:sz w:val="30"/>
          <w:szCs w:val="30"/>
        </w:rPr>
        <w:t>4 其它公众参与情况</w:t>
      </w:r>
      <w:bookmarkEnd w:id="66"/>
      <w:bookmarkEnd w:id="67"/>
      <w:bookmarkEnd w:id="68"/>
      <w:bookmarkEnd w:id="69"/>
      <w:bookmarkEnd w:id="70"/>
    </w:p>
    <w:p>
      <w:pPr>
        <w:widowControl w:val="0"/>
        <w:tabs>
          <w:tab w:val="left" w:pos="540"/>
        </w:tabs>
        <w:spacing w:after="0" w:line="360" w:lineRule="auto"/>
        <w:ind w:left="0" w:leftChars="0" w:firstLine="480" w:firstLineChars="200"/>
        <w:jc w:val="left"/>
        <w:rPr>
          <w:rFonts w:hint="default" w:ascii="Times New Roman" w:hAnsi="Times New Roman" w:eastAsia="宋体" w:cs="Times New Roman"/>
          <w:kern w:val="144"/>
          <w:sz w:val="24"/>
          <w:szCs w:val="24"/>
          <w:lang w:val="en-US" w:eastAsia="zh-CN" w:bidi="ar-SA"/>
        </w:rPr>
      </w:pPr>
      <w:r>
        <w:rPr>
          <w:rFonts w:hint="default" w:ascii="Times New Roman" w:hAnsi="Times New Roman" w:eastAsia="宋体" w:cs="Times New Roman"/>
          <w:kern w:val="144"/>
          <w:sz w:val="24"/>
          <w:szCs w:val="24"/>
          <w:lang w:val="en-US" w:eastAsia="zh-CN" w:bidi="ar-SA"/>
        </w:rPr>
        <w:t>无</w:t>
      </w:r>
    </w:p>
    <w:p>
      <w:pPr>
        <w:widowControl w:val="0"/>
        <w:tabs>
          <w:tab w:val="left" w:pos="540"/>
        </w:tabs>
        <w:spacing w:after="0" w:line="360" w:lineRule="auto"/>
        <w:ind w:left="0" w:leftChars="0" w:firstLine="0"/>
        <w:jc w:val="left"/>
        <w:outlineLvl w:val="0"/>
        <w:rPr>
          <w:rFonts w:hint="default" w:ascii="Times New Roman" w:hAnsi="Times New Roman" w:eastAsia="黑体" w:cs="Times New Roman"/>
          <w:kern w:val="2"/>
          <w:sz w:val="30"/>
          <w:szCs w:val="30"/>
          <w:highlight w:val="none"/>
          <w:lang w:val="en-US" w:eastAsia="zh-CN" w:bidi="ar-SA"/>
        </w:rPr>
      </w:pPr>
      <w:bookmarkStart w:id="71" w:name="_Toc32587_WPSOffice_Level1"/>
      <w:bookmarkStart w:id="72" w:name="_Toc21453368"/>
      <w:bookmarkStart w:id="73" w:name="_Toc21453330"/>
      <w:bookmarkStart w:id="74" w:name="_Toc21453176"/>
      <w:bookmarkStart w:id="75" w:name="_Toc21453598"/>
      <w:r>
        <w:rPr>
          <w:rFonts w:hint="default" w:ascii="Times New Roman" w:hAnsi="Times New Roman" w:eastAsia="黑体" w:cs="Times New Roman"/>
          <w:kern w:val="2"/>
          <w:sz w:val="30"/>
          <w:szCs w:val="30"/>
          <w:highlight w:val="none"/>
          <w:lang w:val="en-US" w:eastAsia="zh-CN" w:bidi="ar-SA"/>
        </w:rPr>
        <w:t>5 公众意见处理情况</w:t>
      </w:r>
      <w:bookmarkEnd w:id="71"/>
      <w:bookmarkEnd w:id="72"/>
      <w:bookmarkEnd w:id="73"/>
      <w:bookmarkEnd w:id="74"/>
      <w:bookmarkEnd w:id="75"/>
    </w:p>
    <w:p>
      <w:pPr>
        <w:widowControl w:val="0"/>
        <w:tabs>
          <w:tab w:val="left" w:pos="540"/>
        </w:tabs>
        <w:spacing w:after="0" w:line="360" w:lineRule="auto"/>
        <w:ind w:left="0" w:leftChars="0" w:firstLine="480" w:firstLineChars="200"/>
        <w:jc w:val="left"/>
        <w:rPr>
          <w:rFonts w:hint="default" w:ascii="Times New Roman" w:hAnsi="Times New Roman" w:eastAsia="宋体" w:cs="Times New Roman"/>
          <w:kern w:val="144"/>
          <w:sz w:val="24"/>
          <w:szCs w:val="24"/>
          <w:highlight w:val="none"/>
          <w:lang w:val="en-US" w:eastAsia="zh-CN" w:bidi="ar-SA"/>
        </w:rPr>
      </w:pPr>
      <w:r>
        <w:rPr>
          <w:rFonts w:hint="default" w:ascii="Times New Roman" w:hAnsi="Times New Roman" w:eastAsia="宋体" w:cs="Times New Roman"/>
          <w:kern w:val="144"/>
          <w:sz w:val="24"/>
          <w:szCs w:val="24"/>
          <w:highlight w:val="none"/>
          <w:lang w:val="en-US" w:eastAsia="zh-CN" w:bidi="ar-SA"/>
        </w:rPr>
        <w:t>拟建项目两次公示期间建设单位未收到公众关于拟建项目的反馈意见。</w:t>
      </w:r>
    </w:p>
    <w:p>
      <w:pPr>
        <w:widowControl w:val="0"/>
        <w:tabs>
          <w:tab w:val="left" w:pos="540"/>
        </w:tabs>
        <w:spacing w:after="0" w:line="360" w:lineRule="auto"/>
        <w:ind w:left="0" w:leftChars="0" w:firstLine="0"/>
        <w:jc w:val="left"/>
        <w:outlineLvl w:val="0"/>
        <w:rPr>
          <w:rFonts w:ascii="Times New Roman" w:hAnsi="Times New Roman" w:eastAsia="黑体" w:cs="Times New Roman"/>
          <w:kern w:val="2"/>
          <w:sz w:val="30"/>
          <w:szCs w:val="30"/>
          <w:lang w:val="en-US" w:eastAsia="zh-CN" w:bidi="ar-SA"/>
        </w:rPr>
      </w:pPr>
      <w:bookmarkStart w:id="76" w:name="_Toc21453177"/>
      <w:bookmarkStart w:id="77" w:name="_Toc2606_WPSOffice_Level1"/>
      <w:bookmarkStart w:id="78" w:name="_Toc21453331"/>
      <w:bookmarkStart w:id="79" w:name="_Toc21453599"/>
      <w:bookmarkStart w:id="80" w:name="_Toc21453369"/>
      <w:r>
        <w:rPr>
          <w:rFonts w:ascii="Times New Roman" w:hAnsi="Times New Roman" w:eastAsia="黑体" w:cs="Times New Roman"/>
          <w:kern w:val="2"/>
          <w:sz w:val="30"/>
          <w:szCs w:val="30"/>
          <w:lang w:val="en-US" w:eastAsia="zh-CN" w:bidi="ar-SA"/>
        </w:rPr>
        <w:t>6 报批前公开情况</w:t>
      </w:r>
      <w:bookmarkEnd w:id="76"/>
      <w:bookmarkEnd w:id="77"/>
      <w:bookmarkEnd w:id="78"/>
      <w:bookmarkEnd w:id="79"/>
      <w:bookmarkEnd w:id="80"/>
    </w:p>
    <w:p>
      <w:pPr>
        <w:widowControl w:val="0"/>
        <w:tabs>
          <w:tab w:val="left" w:pos="540"/>
        </w:tabs>
        <w:spacing w:after="0" w:line="360" w:lineRule="auto"/>
        <w:ind w:left="0" w:leftChars="0" w:firstLine="0"/>
        <w:jc w:val="left"/>
        <w:outlineLvl w:val="1"/>
        <w:rPr>
          <w:rFonts w:ascii="Times New Roman" w:hAnsi="Times New Roman" w:eastAsia="黑体" w:cs="Times New Roman"/>
          <w:kern w:val="2"/>
          <w:sz w:val="28"/>
          <w:szCs w:val="28"/>
          <w:lang w:val="en-US" w:eastAsia="zh-CN" w:bidi="ar-SA"/>
        </w:rPr>
      </w:pPr>
      <w:bookmarkStart w:id="81" w:name="_Toc21453178"/>
      <w:bookmarkStart w:id="82" w:name="_Toc21453600"/>
      <w:bookmarkStart w:id="83" w:name="_Toc10222_WPSOffice_Level1"/>
      <w:bookmarkStart w:id="84" w:name="_Toc21453332"/>
      <w:bookmarkStart w:id="85" w:name="_Toc21453370"/>
      <w:r>
        <w:rPr>
          <w:rFonts w:ascii="Times New Roman" w:hAnsi="Times New Roman" w:eastAsia="黑体" w:cs="Times New Roman"/>
          <w:kern w:val="2"/>
          <w:sz w:val="28"/>
          <w:szCs w:val="28"/>
          <w:lang w:val="en-US" w:eastAsia="zh-CN" w:bidi="ar-SA"/>
        </w:rPr>
        <w:t>6.1 公开内容及日期</w:t>
      </w:r>
      <w:bookmarkEnd w:id="81"/>
      <w:bookmarkEnd w:id="82"/>
      <w:bookmarkEnd w:id="83"/>
      <w:bookmarkEnd w:id="84"/>
      <w:bookmarkEnd w:id="85"/>
    </w:p>
    <w:p>
      <w:pPr>
        <w:widowControl w:val="0"/>
        <w:tabs>
          <w:tab w:val="left" w:pos="540"/>
        </w:tabs>
        <w:spacing w:after="0" w:line="360" w:lineRule="auto"/>
        <w:ind w:left="0" w:leftChars="0" w:firstLine="480" w:firstLineChars="200"/>
        <w:jc w:val="left"/>
        <w:rPr>
          <w:rFonts w:ascii="Times New Roman" w:hAnsi="Times New Roman" w:eastAsia="宋体" w:cs="Times New Roman"/>
          <w:color w:val="auto"/>
          <w:kern w:val="144"/>
          <w:sz w:val="24"/>
          <w:szCs w:val="24"/>
          <w:lang w:val="en-US" w:eastAsia="zh-CN" w:bidi="ar-SA"/>
        </w:rPr>
      </w:pPr>
      <w:r>
        <w:rPr>
          <w:rFonts w:ascii="Times New Roman" w:hAnsi="Times New Roman" w:eastAsia="宋体" w:cs="Times New Roman"/>
          <w:kern w:val="144"/>
          <w:sz w:val="24"/>
          <w:szCs w:val="24"/>
          <w:lang w:val="en-US" w:eastAsia="zh-CN" w:bidi="ar-SA"/>
        </w:rPr>
        <w:t>根据《环境影响评价公众参与办法》第二十条要求，“建设单位向生态环境主</w:t>
      </w:r>
      <w:r>
        <w:rPr>
          <w:rFonts w:ascii="Times New Roman" w:hAnsi="Times New Roman" w:eastAsia="宋体" w:cs="Times New Roman"/>
          <w:color w:val="auto"/>
          <w:kern w:val="144"/>
          <w:sz w:val="24"/>
          <w:szCs w:val="24"/>
          <w:lang w:val="en-US" w:eastAsia="zh-CN" w:bidi="ar-SA"/>
        </w:rPr>
        <w:t>管部门报批环境影响报告书前，应当通过网络平台，公开拟报批的环境影响报告书全文和公众参与说明。”建设单位于202</w:t>
      </w:r>
      <w:r>
        <w:rPr>
          <w:rFonts w:hint="eastAsia" w:ascii="Times New Roman" w:hAnsi="Times New Roman" w:eastAsia="宋体" w:cs="Times New Roman"/>
          <w:color w:val="auto"/>
          <w:kern w:val="144"/>
          <w:sz w:val="24"/>
          <w:szCs w:val="24"/>
          <w:lang w:val="en-US" w:eastAsia="zh-CN" w:bidi="ar-SA"/>
        </w:rPr>
        <w:t>5</w:t>
      </w:r>
      <w:r>
        <w:rPr>
          <w:rFonts w:ascii="Times New Roman" w:hAnsi="Times New Roman" w:eastAsia="宋体" w:cs="Times New Roman"/>
          <w:color w:val="auto"/>
          <w:kern w:val="144"/>
          <w:sz w:val="24"/>
          <w:szCs w:val="24"/>
          <w:lang w:val="en-US" w:eastAsia="zh-CN" w:bidi="ar-SA"/>
        </w:rPr>
        <w:t>年</w:t>
      </w:r>
      <w:r>
        <w:rPr>
          <w:rFonts w:hint="eastAsia" w:ascii="Times New Roman" w:hAnsi="Times New Roman" w:eastAsia="宋体" w:cs="Times New Roman"/>
          <w:color w:val="auto"/>
          <w:kern w:val="144"/>
          <w:sz w:val="24"/>
          <w:szCs w:val="24"/>
          <w:lang w:val="en-US" w:eastAsia="zh-CN" w:bidi="ar-SA"/>
        </w:rPr>
        <w:t>3</w:t>
      </w:r>
      <w:r>
        <w:rPr>
          <w:rFonts w:ascii="Times New Roman" w:hAnsi="Times New Roman" w:eastAsia="宋体" w:cs="Times New Roman"/>
          <w:color w:val="auto"/>
          <w:kern w:val="144"/>
          <w:sz w:val="24"/>
          <w:szCs w:val="24"/>
          <w:lang w:val="en-US" w:eastAsia="zh-CN" w:bidi="ar-SA"/>
        </w:rPr>
        <w:t>月</w:t>
      </w:r>
      <w:r>
        <w:rPr>
          <w:rFonts w:hint="eastAsia" w:ascii="Times New Roman" w:hAnsi="Times New Roman" w:eastAsia="宋体" w:cs="Times New Roman"/>
          <w:color w:val="auto"/>
          <w:kern w:val="144"/>
          <w:sz w:val="24"/>
          <w:szCs w:val="24"/>
          <w:lang w:val="en-US" w:eastAsia="zh-CN" w:bidi="ar-SA"/>
        </w:rPr>
        <w:t>10</w:t>
      </w:r>
      <w:r>
        <w:rPr>
          <w:rFonts w:ascii="Times New Roman" w:hAnsi="Times New Roman" w:eastAsia="宋体" w:cs="Times New Roman"/>
          <w:color w:val="auto"/>
          <w:kern w:val="144"/>
          <w:sz w:val="24"/>
          <w:szCs w:val="24"/>
          <w:lang w:val="en-US" w:eastAsia="zh-CN" w:bidi="ar-SA"/>
        </w:rPr>
        <w:t>日在</w:t>
      </w:r>
      <w:r>
        <w:rPr>
          <w:rFonts w:hint="default" w:ascii="Times New Roman" w:hAnsi="Times New Roman" w:eastAsia="宋体" w:cs="Times New Roman"/>
          <w:sz w:val="24"/>
          <w:lang w:val="en-US" w:eastAsia="zh-CN"/>
        </w:rPr>
        <w:t>枣庄市</w:t>
      </w:r>
      <w:r>
        <w:rPr>
          <w:rFonts w:hint="eastAsia" w:ascii="Times New Roman" w:hAnsi="Times New Roman" w:eastAsia="宋体" w:cs="Times New Roman"/>
          <w:sz w:val="24"/>
          <w:lang w:val="en-US" w:eastAsia="zh-CN"/>
        </w:rPr>
        <w:t>峄城区人民政府网</w:t>
      </w:r>
      <w:r>
        <w:rPr>
          <w:rFonts w:hint="default" w:ascii="Times New Roman" w:hAnsi="Times New Roman" w:eastAsia="宋体" w:cs="Times New Roman"/>
          <w:sz w:val="24"/>
          <w:lang w:val="en-US" w:eastAsia="zh-CN"/>
        </w:rPr>
        <w:t>站</w:t>
      </w:r>
      <w:r>
        <w:rPr>
          <w:rFonts w:ascii="Times New Roman" w:hAnsi="Times New Roman" w:eastAsia="宋体" w:cs="Times New Roman"/>
          <w:color w:val="auto"/>
          <w:kern w:val="144"/>
          <w:sz w:val="24"/>
          <w:szCs w:val="24"/>
          <w:lang w:val="en-US" w:eastAsia="zh-CN" w:bidi="ar-SA"/>
        </w:rPr>
        <w:t>将报告书全文和公众参与说明进行了公示。</w:t>
      </w:r>
    </w:p>
    <w:p>
      <w:pPr>
        <w:widowControl w:val="0"/>
        <w:tabs>
          <w:tab w:val="left" w:pos="540"/>
        </w:tabs>
        <w:spacing w:after="0" w:line="360" w:lineRule="auto"/>
        <w:ind w:left="0" w:leftChars="0" w:firstLine="480" w:firstLineChars="200"/>
        <w:jc w:val="left"/>
        <w:rPr>
          <w:rFonts w:ascii="Times New Roman" w:hAnsi="Times New Roman" w:eastAsia="宋体" w:cs="Times New Roman"/>
          <w:color w:val="auto"/>
          <w:kern w:val="144"/>
          <w:sz w:val="24"/>
          <w:szCs w:val="24"/>
          <w:lang w:val="en-US" w:eastAsia="zh-CN" w:bidi="ar-SA"/>
        </w:rPr>
      </w:pPr>
      <w:r>
        <w:rPr>
          <w:rFonts w:ascii="Times New Roman" w:hAnsi="Times New Roman" w:eastAsia="宋体" w:cs="Times New Roman"/>
          <w:color w:val="auto"/>
          <w:kern w:val="144"/>
          <w:sz w:val="24"/>
          <w:szCs w:val="24"/>
          <w:lang w:val="en-US" w:eastAsia="zh-CN" w:bidi="ar-SA"/>
        </w:rPr>
        <w:t>公示日期及内容符合《环境影响评价公众参与办法》的要求。</w:t>
      </w:r>
    </w:p>
    <w:p>
      <w:pPr>
        <w:widowControl w:val="0"/>
        <w:tabs>
          <w:tab w:val="left" w:pos="540"/>
        </w:tabs>
        <w:spacing w:after="0" w:line="360" w:lineRule="auto"/>
        <w:ind w:left="0" w:leftChars="0" w:firstLine="0"/>
        <w:jc w:val="left"/>
        <w:outlineLvl w:val="1"/>
        <w:rPr>
          <w:rFonts w:ascii="Times New Roman" w:hAnsi="Times New Roman" w:eastAsia="黑体" w:cs="Times New Roman"/>
          <w:kern w:val="2"/>
          <w:sz w:val="28"/>
          <w:szCs w:val="28"/>
          <w:lang w:val="en-US" w:eastAsia="zh-CN" w:bidi="ar-SA"/>
        </w:rPr>
      </w:pPr>
      <w:bookmarkStart w:id="86" w:name="_Toc21453601"/>
      <w:bookmarkStart w:id="87" w:name="_Toc21453333"/>
      <w:bookmarkStart w:id="88" w:name="_Toc32551_WPSOffice_Level1"/>
      <w:bookmarkStart w:id="89" w:name="_Toc21453371"/>
      <w:bookmarkStart w:id="90" w:name="_Toc21453179"/>
      <w:r>
        <w:rPr>
          <w:rFonts w:ascii="Times New Roman" w:hAnsi="Times New Roman" w:eastAsia="黑体" w:cs="Times New Roman"/>
          <w:kern w:val="2"/>
          <w:sz w:val="28"/>
          <w:szCs w:val="28"/>
          <w:lang w:val="en-US" w:eastAsia="zh-CN" w:bidi="ar-SA"/>
        </w:rPr>
        <w:t>6.2 公开方式</w:t>
      </w:r>
      <w:bookmarkEnd w:id="86"/>
      <w:bookmarkEnd w:id="87"/>
      <w:bookmarkEnd w:id="88"/>
      <w:bookmarkEnd w:id="89"/>
      <w:bookmarkEnd w:id="90"/>
    </w:p>
    <w:p>
      <w:pPr>
        <w:widowControl w:val="0"/>
        <w:tabs>
          <w:tab w:val="left" w:pos="540"/>
        </w:tabs>
        <w:spacing w:after="0" w:line="360" w:lineRule="auto"/>
        <w:ind w:left="0" w:leftChars="0" w:firstLine="0"/>
        <w:jc w:val="left"/>
        <w:outlineLvl w:val="2"/>
        <w:rPr>
          <w:rFonts w:ascii="Times New Roman" w:hAnsi="Times New Roman" w:eastAsia="黑体" w:cs="Times New Roman"/>
          <w:kern w:val="2"/>
          <w:sz w:val="24"/>
          <w:szCs w:val="24"/>
          <w:lang w:val="en-US" w:eastAsia="zh-CN" w:bidi="ar-SA"/>
        </w:rPr>
      </w:pPr>
      <w:bookmarkStart w:id="91" w:name="_Toc26522_WPSOffice_Level2"/>
      <w:bookmarkStart w:id="92" w:name="_Toc21453180"/>
      <w:bookmarkStart w:id="93" w:name="_Toc21453334"/>
      <w:bookmarkStart w:id="94" w:name="_Toc21453372"/>
      <w:r>
        <w:rPr>
          <w:rFonts w:ascii="Times New Roman" w:hAnsi="Times New Roman" w:eastAsia="黑体" w:cs="Times New Roman"/>
          <w:kern w:val="2"/>
          <w:sz w:val="24"/>
          <w:szCs w:val="24"/>
          <w:lang w:val="en-US" w:eastAsia="zh-CN" w:bidi="ar-SA"/>
        </w:rPr>
        <w:t>6.2.1 网络</w:t>
      </w:r>
      <w:bookmarkEnd w:id="91"/>
      <w:bookmarkEnd w:id="92"/>
      <w:bookmarkEnd w:id="93"/>
      <w:bookmarkEnd w:id="94"/>
    </w:p>
    <w:p>
      <w:pPr>
        <w:widowControl w:val="0"/>
        <w:tabs>
          <w:tab w:val="left" w:pos="540"/>
        </w:tabs>
        <w:spacing w:after="0" w:line="360" w:lineRule="auto"/>
        <w:ind w:left="0" w:leftChars="0" w:firstLine="480" w:firstLineChars="200"/>
        <w:jc w:val="left"/>
        <w:rPr>
          <w:rFonts w:ascii="Times New Roman" w:hAnsi="Times New Roman" w:eastAsia="宋体" w:cs="Times New Roman"/>
          <w:color w:val="auto"/>
          <w:kern w:val="144"/>
          <w:sz w:val="24"/>
          <w:szCs w:val="24"/>
          <w:lang w:val="en-US" w:eastAsia="zh-CN" w:bidi="ar-SA"/>
        </w:rPr>
      </w:pPr>
      <w:r>
        <w:rPr>
          <w:rFonts w:ascii="Times New Roman" w:hAnsi="Times New Roman" w:eastAsia="宋体" w:cs="Times New Roman"/>
          <w:color w:val="auto"/>
          <w:kern w:val="144"/>
          <w:sz w:val="24"/>
          <w:szCs w:val="24"/>
          <w:lang w:val="en-US" w:eastAsia="zh-CN" w:bidi="ar-SA"/>
        </w:rPr>
        <w:t>建设单位于202</w:t>
      </w:r>
      <w:r>
        <w:rPr>
          <w:rFonts w:hint="eastAsia" w:ascii="Times New Roman" w:hAnsi="Times New Roman" w:eastAsia="宋体" w:cs="Times New Roman"/>
          <w:color w:val="auto"/>
          <w:kern w:val="144"/>
          <w:sz w:val="24"/>
          <w:szCs w:val="24"/>
          <w:lang w:val="en-US" w:eastAsia="zh-CN" w:bidi="ar-SA"/>
        </w:rPr>
        <w:t>5</w:t>
      </w:r>
      <w:r>
        <w:rPr>
          <w:rFonts w:ascii="Times New Roman" w:hAnsi="Times New Roman" w:eastAsia="宋体" w:cs="Times New Roman"/>
          <w:color w:val="auto"/>
          <w:kern w:val="144"/>
          <w:sz w:val="24"/>
          <w:szCs w:val="24"/>
          <w:lang w:val="en-US" w:eastAsia="zh-CN" w:bidi="ar-SA"/>
        </w:rPr>
        <w:t>年</w:t>
      </w:r>
      <w:r>
        <w:rPr>
          <w:rFonts w:hint="eastAsia" w:ascii="Times New Roman" w:hAnsi="Times New Roman" w:eastAsia="宋体" w:cs="Times New Roman"/>
          <w:color w:val="auto"/>
          <w:kern w:val="144"/>
          <w:sz w:val="24"/>
          <w:szCs w:val="24"/>
          <w:lang w:val="en-US" w:eastAsia="zh-CN" w:bidi="ar-SA"/>
        </w:rPr>
        <w:t>3</w:t>
      </w:r>
      <w:r>
        <w:rPr>
          <w:rFonts w:ascii="Times New Roman" w:hAnsi="Times New Roman" w:eastAsia="宋体" w:cs="Times New Roman"/>
          <w:color w:val="auto"/>
          <w:kern w:val="144"/>
          <w:sz w:val="24"/>
          <w:szCs w:val="24"/>
          <w:lang w:val="en-US" w:eastAsia="zh-CN" w:bidi="ar-SA"/>
        </w:rPr>
        <w:t>月</w:t>
      </w:r>
      <w:r>
        <w:rPr>
          <w:rFonts w:hint="eastAsia" w:ascii="Times New Roman" w:hAnsi="Times New Roman" w:eastAsia="宋体" w:cs="Times New Roman"/>
          <w:color w:val="auto"/>
          <w:kern w:val="144"/>
          <w:sz w:val="24"/>
          <w:szCs w:val="24"/>
          <w:lang w:val="en-US" w:eastAsia="zh-CN" w:bidi="ar-SA"/>
        </w:rPr>
        <w:t>10</w:t>
      </w:r>
      <w:r>
        <w:rPr>
          <w:rFonts w:ascii="Times New Roman" w:hAnsi="Times New Roman" w:eastAsia="宋体" w:cs="Times New Roman"/>
          <w:color w:val="auto"/>
          <w:kern w:val="144"/>
          <w:sz w:val="24"/>
          <w:szCs w:val="24"/>
          <w:lang w:val="en-US" w:eastAsia="zh-CN" w:bidi="ar-SA"/>
        </w:rPr>
        <w:t>日在</w:t>
      </w:r>
      <w:r>
        <w:rPr>
          <w:rFonts w:hint="default" w:ascii="Times New Roman" w:hAnsi="Times New Roman" w:eastAsia="宋体" w:cs="Times New Roman"/>
          <w:sz w:val="24"/>
          <w:lang w:val="en-US" w:eastAsia="zh-CN"/>
        </w:rPr>
        <w:t>枣庄市</w:t>
      </w:r>
      <w:r>
        <w:rPr>
          <w:rFonts w:hint="eastAsia" w:ascii="Times New Roman" w:hAnsi="Times New Roman" w:eastAsia="宋体" w:cs="Times New Roman"/>
          <w:sz w:val="24"/>
          <w:lang w:val="en-US" w:eastAsia="zh-CN"/>
        </w:rPr>
        <w:t>峄城区人民政府网</w:t>
      </w:r>
      <w:r>
        <w:rPr>
          <w:rFonts w:hint="default" w:ascii="Times New Roman" w:hAnsi="Times New Roman" w:eastAsia="宋体" w:cs="Times New Roman"/>
          <w:sz w:val="24"/>
          <w:lang w:val="en-US" w:eastAsia="zh-CN"/>
        </w:rPr>
        <w:t>站</w:t>
      </w:r>
      <w:r>
        <w:rPr>
          <w:rFonts w:ascii="Times New Roman" w:hAnsi="Times New Roman" w:eastAsia="宋体" w:cs="Times New Roman"/>
          <w:color w:val="auto"/>
          <w:kern w:val="144"/>
          <w:sz w:val="24"/>
          <w:szCs w:val="24"/>
          <w:lang w:val="en-US" w:eastAsia="zh-CN" w:bidi="ar-SA"/>
        </w:rPr>
        <w:t>进行了公示，符合要求。</w:t>
      </w:r>
    </w:p>
    <w:p>
      <w:pPr>
        <w:keepNext w:val="0"/>
        <w:keepLines w:val="0"/>
        <w:pageBreakBefore w:val="0"/>
        <w:widowControl w:val="0"/>
        <w:tabs>
          <w:tab w:val="left" w:pos="540"/>
        </w:tabs>
        <w:kinsoku/>
        <w:wordWrap/>
        <w:overflowPunct/>
        <w:topLinePunct w:val="0"/>
        <w:autoSpaceDE/>
        <w:autoSpaceDN/>
        <w:bidi w:val="0"/>
        <w:adjustRightInd/>
        <w:snapToGrid/>
        <w:spacing w:after="0" w:line="360" w:lineRule="auto"/>
        <w:ind w:left="0" w:leftChars="0" w:firstLine="480" w:firstLineChars="200"/>
        <w:jc w:val="left"/>
        <w:textAlignment w:val="auto"/>
        <w:rPr>
          <w:rFonts w:hint="eastAsia" w:ascii="Times New Roman" w:hAnsi="Times New Roman" w:eastAsia="宋体" w:cs="Times New Roman"/>
          <w:color w:val="auto"/>
          <w:kern w:val="144"/>
          <w:sz w:val="24"/>
          <w:szCs w:val="24"/>
          <w:lang w:val="en-US" w:eastAsia="zh-CN" w:bidi="ar-SA"/>
        </w:rPr>
      </w:pPr>
      <w:r>
        <w:rPr>
          <w:rFonts w:ascii="Times New Roman" w:hAnsi="Times New Roman" w:eastAsia="宋体" w:cs="Times New Roman"/>
          <w:color w:val="auto"/>
          <w:kern w:val="144"/>
          <w:sz w:val="24"/>
          <w:szCs w:val="24"/>
          <w:lang w:val="en-US" w:eastAsia="zh-CN" w:bidi="ar-SA"/>
        </w:rPr>
        <w:t>公示网址为：</w:t>
      </w:r>
      <w:r>
        <w:rPr>
          <w:rFonts w:hint="eastAsia" w:ascii="Times New Roman" w:hAnsi="Times New Roman" w:eastAsia="宋体" w:cs="Times New Roman"/>
          <w:color w:val="auto"/>
          <w:kern w:val="144"/>
          <w:sz w:val="24"/>
          <w:szCs w:val="24"/>
          <w:lang w:val="en-US" w:eastAsia="zh-CN" w:bidi="ar-SA"/>
        </w:rPr>
        <w:t>http://www.ycq.gov.cn/ztzl/lxst/hpgs/202503/t20250310_2022133.html</w:t>
      </w:r>
    </w:p>
    <w:p>
      <w:pPr>
        <w:widowControl w:val="0"/>
        <w:tabs>
          <w:tab w:val="left" w:pos="540"/>
        </w:tabs>
        <w:spacing w:after="0" w:line="360" w:lineRule="auto"/>
        <w:ind w:left="0" w:leftChars="0" w:firstLine="480" w:firstLineChars="200"/>
        <w:jc w:val="left"/>
        <w:rPr>
          <w:rFonts w:ascii="Times New Roman" w:hAnsi="Times New Roman" w:eastAsia="宋体" w:cs="Times New Roman"/>
          <w:color w:val="auto"/>
          <w:kern w:val="144"/>
          <w:sz w:val="24"/>
          <w:szCs w:val="24"/>
          <w:lang w:val="en-US" w:eastAsia="zh-CN" w:bidi="ar-SA"/>
        </w:rPr>
      </w:pPr>
      <w:r>
        <w:rPr>
          <w:rFonts w:ascii="Times New Roman" w:hAnsi="Times New Roman" w:eastAsia="宋体" w:cs="Times New Roman"/>
          <w:color w:val="auto"/>
          <w:kern w:val="144"/>
          <w:sz w:val="24"/>
          <w:szCs w:val="24"/>
          <w:lang w:val="en-US" w:eastAsia="zh-CN" w:bidi="ar-SA"/>
        </w:rPr>
        <w:t>网络公示截图见图6-2-1。</w:t>
      </w:r>
    </w:p>
    <w:p>
      <w:pPr>
        <w:widowControl w:val="0"/>
        <w:tabs>
          <w:tab w:val="left" w:pos="540"/>
        </w:tabs>
        <w:spacing w:after="0" w:line="360" w:lineRule="auto"/>
        <w:ind w:left="0" w:leftChars="0" w:firstLine="0"/>
        <w:jc w:val="center"/>
        <w:rPr>
          <w:rFonts w:hint="eastAsia" w:ascii="Times New Roman" w:hAnsi="Times New Roman" w:eastAsia="黑体" w:cs="Times New Roman"/>
          <w:kern w:val="2"/>
          <w:sz w:val="30"/>
          <w:szCs w:val="30"/>
          <w:lang w:val="en-US" w:eastAsia="zh-CN" w:bidi="ar-SA"/>
        </w:rPr>
      </w:pPr>
      <w:r>
        <w:drawing>
          <wp:inline distT="0" distB="0" distL="114300" distR="114300">
            <wp:extent cx="4575175" cy="4243705"/>
            <wp:effectExtent l="0" t="0" r="15875" b="4445"/>
            <wp:docPr id="10"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true"/>
                    </pic:cNvPicPr>
                  </pic:nvPicPr>
                  <pic:blipFill>
                    <a:blip r:embed="rId17"/>
                    <a:stretch>
                      <a:fillRect/>
                    </a:stretch>
                  </pic:blipFill>
                  <pic:spPr>
                    <a:xfrm>
                      <a:off x="0" y="0"/>
                      <a:ext cx="4575175" cy="4243705"/>
                    </a:xfrm>
                    <a:prstGeom prst="rect">
                      <a:avLst/>
                    </a:prstGeom>
                    <a:noFill/>
                    <a:ln>
                      <a:noFill/>
                    </a:ln>
                  </pic:spPr>
                </pic:pic>
              </a:graphicData>
            </a:graphic>
          </wp:inline>
        </w:drawing>
      </w:r>
    </w:p>
    <w:p>
      <w:pPr>
        <w:widowControl w:val="0"/>
        <w:tabs>
          <w:tab w:val="left" w:pos="540"/>
        </w:tabs>
        <w:spacing w:after="0" w:line="360" w:lineRule="auto"/>
        <w:ind w:left="0" w:leftChars="0" w:firstLine="0"/>
        <w:jc w:val="center"/>
        <w:rPr>
          <w:rFonts w:ascii="Times New Roman" w:hAnsi="Times New Roman" w:eastAsia="黑体" w:cs="Times New Roman"/>
          <w:kern w:val="2"/>
          <w:sz w:val="24"/>
          <w:szCs w:val="24"/>
          <w:lang w:val="en-US" w:eastAsia="zh-CN" w:bidi="ar-SA"/>
        </w:rPr>
      </w:pPr>
      <w:bookmarkStart w:id="95" w:name="_Toc21453182"/>
      <w:r>
        <w:rPr>
          <w:rFonts w:ascii="Times New Roman" w:hAnsi="Times New Roman" w:eastAsia="黑体" w:cs="Times New Roman"/>
          <w:kern w:val="2"/>
          <w:sz w:val="24"/>
          <w:szCs w:val="24"/>
          <w:lang w:val="en-US" w:eastAsia="zh-CN" w:bidi="ar-SA"/>
        </w:rPr>
        <w:t>图6-2-1网站公示截图</w:t>
      </w:r>
      <w:bookmarkEnd w:id="95"/>
    </w:p>
    <w:p>
      <w:pPr>
        <w:widowControl w:val="0"/>
        <w:tabs>
          <w:tab w:val="left" w:pos="540"/>
        </w:tabs>
        <w:spacing w:after="0" w:line="360" w:lineRule="auto"/>
        <w:ind w:left="0" w:leftChars="0" w:firstLine="0"/>
        <w:jc w:val="left"/>
        <w:outlineLvl w:val="2"/>
        <w:rPr>
          <w:rFonts w:ascii="Times New Roman" w:hAnsi="Times New Roman" w:eastAsia="黑体" w:cs="Times New Roman"/>
          <w:kern w:val="2"/>
          <w:sz w:val="24"/>
          <w:szCs w:val="24"/>
          <w:lang w:val="en-US" w:eastAsia="zh-CN" w:bidi="ar-SA"/>
        </w:rPr>
      </w:pPr>
      <w:bookmarkStart w:id="96" w:name="_Toc377_WPSOffice_Level2"/>
      <w:bookmarkStart w:id="97" w:name="_Toc21453335"/>
      <w:bookmarkStart w:id="98" w:name="_Toc21453373"/>
      <w:bookmarkStart w:id="99" w:name="_Toc21453183"/>
      <w:r>
        <w:rPr>
          <w:rFonts w:ascii="Times New Roman" w:hAnsi="Times New Roman" w:eastAsia="黑体" w:cs="Times New Roman"/>
          <w:kern w:val="2"/>
          <w:sz w:val="24"/>
          <w:szCs w:val="24"/>
          <w:lang w:val="en-US" w:eastAsia="zh-CN" w:bidi="ar-SA"/>
        </w:rPr>
        <w:t>6.2.2 其他</w:t>
      </w:r>
      <w:bookmarkEnd w:id="96"/>
      <w:bookmarkEnd w:id="97"/>
      <w:bookmarkEnd w:id="98"/>
      <w:bookmarkEnd w:id="99"/>
    </w:p>
    <w:p>
      <w:pPr>
        <w:widowControl w:val="0"/>
        <w:tabs>
          <w:tab w:val="left" w:pos="540"/>
        </w:tabs>
        <w:spacing w:after="0" w:line="360" w:lineRule="auto"/>
        <w:ind w:left="0" w:leftChars="0" w:firstLine="480" w:firstLineChars="200"/>
        <w:jc w:val="left"/>
        <w:rPr>
          <w:rFonts w:ascii="Times New Roman" w:hAnsi="Times New Roman" w:eastAsia="宋体" w:cs="Times New Roman"/>
          <w:kern w:val="144"/>
          <w:sz w:val="24"/>
          <w:szCs w:val="24"/>
          <w:lang w:val="en-US" w:eastAsia="zh-CN" w:bidi="ar-SA"/>
        </w:rPr>
      </w:pPr>
      <w:r>
        <w:rPr>
          <w:rFonts w:ascii="Times New Roman" w:hAnsi="Times New Roman" w:eastAsia="宋体" w:cs="Times New Roman"/>
          <w:kern w:val="144"/>
          <w:sz w:val="24"/>
          <w:szCs w:val="24"/>
          <w:lang w:val="en-US" w:eastAsia="zh-CN" w:bidi="ar-SA"/>
        </w:rPr>
        <w:t>无</w:t>
      </w:r>
    </w:p>
    <w:p>
      <w:pPr>
        <w:widowControl w:val="0"/>
        <w:tabs>
          <w:tab w:val="left" w:pos="540"/>
        </w:tabs>
        <w:spacing w:after="0" w:line="360" w:lineRule="auto"/>
        <w:ind w:left="0" w:leftChars="0" w:firstLine="0"/>
        <w:jc w:val="left"/>
        <w:outlineLvl w:val="0"/>
        <w:rPr>
          <w:rFonts w:ascii="Times New Roman" w:hAnsi="Times New Roman" w:eastAsia="黑体" w:cs="Times New Roman"/>
          <w:kern w:val="2"/>
          <w:sz w:val="30"/>
          <w:szCs w:val="30"/>
          <w:lang w:val="en-US" w:eastAsia="zh-CN" w:bidi="ar-SA"/>
        </w:rPr>
      </w:pPr>
      <w:bookmarkStart w:id="100" w:name="_Toc21453184"/>
      <w:bookmarkStart w:id="101" w:name="_Toc25853_WPSOffice_Level1"/>
      <w:bookmarkStart w:id="102" w:name="_Toc21453336"/>
      <w:bookmarkStart w:id="103" w:name="_Toc21453374"/>
      <w:bookmarkStart w:id="104" w:name="_Toc21453602"/>
      <w:r>
        <w:rPr>
          <w:rFonts w:ascii="Times New Roman" w:hAnsi="Times New Roman" w:eastAsia="黑体" w:cs="Times New Roman"/>
          <w:kern w:val="2"/>
          <w:sz w:val="30"/>
          <w:szCs w:val="30"/>
          <w:lang w:val="en-US" w:eastAsia="zh-CN" w:bidi="ar-SA"/>
        </w:rPr>
        <w:t>7 诚信承诺</w:t>
      </w:r>
      <w:bookmarkEnd w:id="100"/>
      <w:bookmarkEnd w:id="101"/>
      <w:bookmarkEnd w:id="102"/>
      <w:bookmarkEnd w:id="103"/>
      <w:bookmarkEnd w:id="104"/>
    </w:p>
    <w:p>
      <w:pPr>
        <w:widowControl w:val="0"/>
        <w:tabs>
          <w:tab w:val="left" w:pos="540"/>
        </w:tabs>
        <w:spacing w:after="0" w:line="360" w:lineRule="auto"/>
        <w:ind w:left="0" w:leftChars="0" w:firstLine="480" w:firstLineChars="200"/>
        <w:jc w:val="left"/>
        <w:rPr>
          <w:rFonts w:ascii="Times New Roman" w:hAnsi="Times New Roman" w:eastAsia="宋体" w:cs="Times New Roman"/>
          <w:kern w:val="144"/>
          <w:sz w:val="24"/>
          <w:szCs w:val="24"/>
          <w:lang w:val="en-US" w:eastAsia="zh-CN" w:bidi="ar-SA"/>
        </w:rPr>
      </w:pPr>
      <w:r>
        <w:rPr>
          <w:rFonts w:ascii="Times New Roman" w:hAnsi="Times New Roman" w:eastAsia="宋体" w:cs="Times New Roman"/>
          <w:kern w:val="144"/>
          <w:sz w:val="24"/>
          <w:szCs w:val="24"/>
          <w:lang w:val="en-US" w:eastAsia="zh-CN" w:bidi="ar-SA"/>
        </w:rPr>
        <w:t>企业诚信承诺书见</w:t>
      </w:r>
      <w:r>
        <w:rPr>
          <w:rFonts w:hint="eastAsia" w:ascii="Times New Roman" w:hAnsi="Times New Roman" w:eastAsia="宋体" w:cs="Times New Roman"/>
          <w:kern w:val="144"/>
          <w:sz w:val="24"/>
          <w:szCs w:val="24"/>
          <w:lang w:val="en-US" w:eastAsia="zh-CN" w:bidi="ar-SA"/>
        </w:rPr>
        <w:t>附件1</w:t>
      </w:r>
      <w:r>
        <w:rPr>
          <w:rFonts w:ascii="Times New Roman" w:hAnsi="Times New Roman" w:eastAsia="宋体" w:cs="Times New Roman"/>
          <w:kern w:val="144"/>
          <w:sz w:val="24"/>
          <w:szCs w:val="24"/>
          <w:lang w:val="en-US" w:eastAsia="zh-CN" w:bidi="ar-SA"/>
        </w:rPr>
        <w:t>。</w:t>
      </w:r>
    </w:p>
    <w:p>
      <w:pPr>
        <w:tabs>
          <w:tab w:val="left" w:pos="540"/>
        </w:tabs>
        <w:spacing w:after="0" w:line="360" w:lineRule="auto"/>
        <w:ind w:left="0" w:leftChars="0" w:firstLine="0"/>
        <w:jc w:val="center"/>
        <w:rPr>
          <w:rFonts w:hint="default" w:ascii="Times New Roman" w:hAnsi="Times New Roman" w:eastAsia="黑体" w:cs="Times New Roman"/>
          <w:sz w:val="24"/>
          <w:szCs w:val="24"/>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pPr>
        <w:spacing w:line="360" w:lineRule="auto"/>
        <w:jc w:val="left"/>
        <w:rPr>
          <w:rFonts w:hint="default" w:ascii="Times New Roman" w:hAnsi="Times New Roman" w:eastAsia="宋体" w:cs="Times New Roman"/>
          <w:b/>
          <w:sz w:val="24"/>
        </w:rPr>
      </w:pPr>
      <w:r>
        <w:rPr>
          <w:rFonts w:hint="default" w:ascii="Times New Roman" w:hAnsi="Times New Roman" w:eastAsia="宋体" w:cs="Times New Roman"/>
          <w:b/>
          <w:sz w:val="24"/>
        </w:rPr>
        <w:t>附件1</w:t>
      </w:r>
    </w:p>
    <w:p>
      <w:pPr>
        <w:spacing w:line="360" w:lineRule="auto"/>
        <w:jc w:val="left"/>
        <w:rPr>
          <w:rFonts w:hint="default" w:ascii="Times New Roman" w:hAnsi="Times New Roman" w:eastAsia="宋体" w:cs="Times New Roman"/>
          <w:sz w:val="24"/>
        </w:rPr>
      </w:pPr>
      <w:r>
        <w:drawing>
          <wp:inline distT="0" distB="0" distL="114300" distR="114300">
            <wp:extent cx="5400675" cy="7634605"/>
            <wp:effectExtent l="0" t="0" r="9525" b="4445"/>
            <wp:docPr id="11"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true"/>
                    </pic:cNvPicPr>
                  </pic:nvPicPr>
                  <pic:blipFill>
                    <a:blip r:embed="rId18"/>
                    <a:stretch>
                      <a:fillRect/>
                    </a:stretch>
                  </pic:blipFill>
                  <pic:spPr>
                    <a:xfrm>
                      <a:off x="0" y="0"/>
                      <a:ext cx="5400675" cy="7634605"/>
                    </a:xfrm>
                    <a:prstGeom prst="rect">
                      <a:avLst/>
                    </a:prstGeom>
                    <a:noFill/>
                    <a:ln>
                      <a:noFill/>
                    </a:ln>
                  </pic:spPr>
                </pic:pic>
              </a:graphicData>
            </a:graphic>
          </wp:inline>
        </w:drawing>
      </w:r>
    </w:p>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EFF" w:usb1="40007843" w:usb2="00000001" w:usb3="00000000" w:csb0="400001BF" w:csb1="DFF70000"/>
  </w:font>
  <w:font w:name="Symbol">
    <w:panose1 w:val="02000609000000000000"/>
    <w:charset w:val="02"/>
    <w:family w:val="roman"/>
    <w:pitch w:val="default"/>
    <w:sig w:usb0="800000AF" w:usb1="4000204A" w:usb2="00000000" w:usb3="00000000" w:csb0="20000000" w:csb1="00000000"/>
  </w:font>
  <w:font w:name="Calibri">
    <w:altName w:val="Century Gothic"/>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Century Gothic">
    <w:panose1 w:val="020B0502020202020204"/>
    <w:charset w:val="00"/>
    <w:family w:val="auto"/>
    <w:pitch w:val="default"/>
    <w:sig w:usb0="00000287" w:usb1="00000000" w:usb2="00000000" w:usb3="00000000" w:csb0="2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0"/>
      </w:pBdr>
      <w:tabs>
        <w:tab w:val="left" w:pos="165"/>
        <w:tab w:val="center" w:pos="4153"/>
        <w:tab w:val="right" w:pos="8306"/>
      </w:tabs>
      <w:snapToGrid/>
      <w:spacing w:line="360" w:lineRule="auto"/>
      <w:jc w:val="left"/>
      <w:rPr>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rFonts w:hint="eastAsia"/>
        <w:lang w:val="en-US" w:eastAsia="zh-CN"/>
      </w:rPr>
      <w:t>福兴集团有限公司福兴煤矿</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1"/>
      </w:pBdr>
      <w:tabs>
        <w:tab w:val="left" w:pos="165"/>
        <w:tab w:val="center" w:pos="4153"/>
        <w:tab w:val="right" w:pos="8306"/>
      </w:tabs>
      <w:snapToGrid w:val="0"/>
      <w:jc w:val="center"/>
      <w:rPr>
        <w:rFonts w:hint="default" w:ascii="Times New Roman" w:hAnsi="Times New Roman" w:eastAsia="宋体" w:cs="Times New Roman"/>
        <w:kern w:val="2"/>
        <w:sz w:val="18"/>
        <w:szCs w:val="18"/>
        <w:u w:val="single"/>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single" w:color="auto" w:sz="6" w:space="1"/>
      </w:pBdr>
      <w:tabs>
        <w:tab w:val="left" w:pos="165"/>
        <w:tab w:val="center" w:pos="4153"/>
        <w:tab w:val="right" w:pos="8306"/>
      </w:tabs>
      <w:snapToGrid w:val="0"/>
      <w:jc w:val="right"/>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福兴集团有限公司福兴煤矿项目环境影响评价公众参与说明</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07074B"/>
    <w:rsid w:val="1EA85CAF"/>
    <w:rsid w:val="252D01AD"/>
    <w:rsid w:val="3FBFD6AA"/>
    <w:rsid w:val="50E45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widowControl w:val="0"/>
      <w:spacing w:line="360" w:lineRule="auto"/>
      <w:ind w:firstLine="0" w:firstLineChars="0"/>
      <w:jc w:val="both"/>
      <w:outlineLvl w:val="0"/>
    </w:pPr>
    <w:rPr>
      <w:rFonts w:ascii="Times New Roman" w:hAnsi="Times New Roman" w:eastAsia="黑体" w:cs="Times New Roman"/>
      <w:kern w:val="44"/>
      <w:sz w:val="30"/>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next w:val="1"/>
    <w:qFormat/>
    <w:uiPriority w:val="0"/>
    <w:pPr>
      <w:widowControl w:val="0"/>
      <w:tabs>
        <w:tab w:val="left" w:pos="540"/>
      </w:tabs>
      <w:spacing w:after="120" w:line="360" w:lineRule="auto"/>
      <w:ind w:left="420" w:leftChars="200" w:firstLine="200" w:firstLineChars="200"/>
      <w:jc w:val="left"/>
    </w:pPr>
    <w:rPr>
      <w:rFonts w:ascii="Times New Roman" w:hAnsi="Times New Roman" w:eastAsia="宋体" w:cs="Times New Roman"/>
      <w:kern w:val="2"/>
      <w:sz w:val="24"/>
      <w:szCs w:val="24"/>
      <w:lang w:val="en-US" w:eastAsia="zh-CN" w:bidi="ar-SA"/>
    </w:rPr>
  </w:style>
  <w:style w:type="paragraph" w:styleId="4">
    <w:name w:val="Body Text Indent"/>
    <w:qFormat/>
    <w:uiPriority w:val="0"/>
    <w:pPr>
      <w:widowControl w:val="0"/>
      <w:spacing w:after="120" w:line="360" w:lineRule="auto"/>
      <w:ind w:left="420" w:leftChars="200" w:firstLine="480" w:firstLineChars="200"/>
      <w:jc w:val="both"/>
    </w:pPr>
    <w:rPr>
      <w:rFonts w:ascii="Times New Roman" w:hAnsi="Times New Roman" w:eastAsia="宋体" w:cs="Times New Roman"/>
      <w:kern w:val="2"/>
      <w:sz w:val="24"/>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qFormat/>
    <w:uiPriority w:val="0"/>
    <w:pPr>
      <w:widowControl/>
      <w:tabs>
        <w:tab w:val="left" w:pos="165"/>
      </w:tabs>
      <w:spacing w:before="100" w:beforeAutospacing="1" w:after="100" w:afterAutospacing="1" w:line="360" w:lineRule="auto"/>
      <w:ind w:firstLine="480" w:firstLineChars="200"/>
      <w:jc w:val="left"/>
    </w:pPr>
    <w:rPr>
      <w:rFonts w:ascii="宋体" w:hAnsi="宋体" w:eastAsia="宋体" w:cs="宋体"/>
      <w:kern w:val="0"/>
      <w:sz w:val="18"/>
      <w:szCs w:val="18"/>
      <w:lang w:val="en-US" w:eastAsia="zh-CN" w:bidi="ar-SA"/>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2991</Words>
  <Characters>3667</Characters>
  <Lines>0</Lines>
  <Paragraphs>0</Paragraphs>
  <TotalTime>2</TotalTime>
  <ScaleCrop>false</ScaleCrop>
  <LinksUpToDate>false</LinksUpToDate>
  <CharactersWithSpaces>3731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2025-03-08T13:37:00Z</dcterms:created>
  <dc:creator>Administrator</dc:creator>
  <cp:lastModifiedBy>user</cp:lastModifiedBy>
  <dcterms:modified xsi:type="dcterms:W3CDTF">2026-07-23T14:19:22Z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eyJoZGlkIjoiZGJiYmMxZmVmNDA3NjY5NzY2NThjZTc2ODEyNDkyYjQiLCJ1c2VySWQiOiIxMDI3ODU2ODQwIn0=</vt:lpwstr>
  </property>
  <property fmtid="{D5CDD505-2E9C-101B-9397-08002B2CF9AE}" pid="4" name="ICV">
    <vt:lpwstr>11F8C578F4284E0492892F777E30C70E_12</vt:lpwstr>
  </property>
</Properties>
</file>