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枣庄市生态环境局2024年第二次建设项目竣工环境保护验收效果评估结果</w:t>
      </w:r>
    </w:p>
    <w:tbl>
      <w:tblPr>
        <w:tblStyle w:val="5"/>
        <w:tblpPr w:leftFromText="180" w:rightFromText="180" w:vertAnchor="page" w:horzAnchor="page" w:tblpXSpec="center" w:tblpY="2946"/>
        <w:tblOverlap w:val="never"/>
        <w:tblW w:w="13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05"/>
        <w:gridCol w:w="3420"/>
        <w:gridCol w:w="1035"/>
        <w:gridCol w:w="2205"/>
        <w:gridCol w:w="1755"/>
        <w:gridCol w:w="1755"/>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1" w:type="dxa"/>
            <w:vAlign w:val="center"/>
          </w:tcPr>
          <w:p>
            <w:pPr>
              <w:spacing w:line="240" w:lineRule="exact"/>
              <w:jc w:val="center"/>
              <w:rPr>
                <w:rFonts w:ascii="黑体" w:hAnsi="黑体" w:eastAsia="黑体" w:cs="仿宋_GB2312"/>
                <w:color w:val="000000" w:themeColor="text1"/>
                <w:szCs w:val="21"/>
                <w14:textFill>
                  <w14:solidFill>
                    <w14:schemeClr w14:val="tx1"/>
                  </w14:solidFill>
                </w14:textFill>
              </w:rPr>
            </w:pPr>
            <w:r>
              <w:rPr>
                <w:rFonts w:hint="eastAsia" w:ascii="黑体" w:hAnsi="黑体" w:eastAsia="黑体" w:cs="仿宋_GB2312"/>
                <w:color w:val="000000" w:themeColor="text1"/>
                <w:kern w:val="0"/>
                <w:szCs w:val="21"/>
                <w:lang w:bidi="ar"/>
                <w14:textFill>
                  <w14:solidFill>
                    <w14:schemeClr w14:val="tx1"/>
                  </w14:solidFill>
                </w14:textFill>
              </w:rPr>
              <w:t>序号</w:t>
            </w:r>
          </w:p>
        </w:tc>
        <w:tc>
          <w:tcPr>
            <w:tcW w:w="1305" w:type="dxa"/>
            <w:tcBorders>
              <w:bottom w:val="single" w:color="auto" w:sz="4" w:space="0"/>
            </w:tcBorders>
            <w:vAlign w:val="center"/>
          </w:tcPr>
          <w:p>
            <w:pPr>
              <w:keepNext w:val="0"/>
              <w:keepLines w:val="0"/>
              <w:widowControl/>
              <w:suppressLineNumbers w:val="0"/>
              <w:jc w:val="left"/>
              <w:rPr>
                <w:rFonts w:hint="eastAsia" w:ascii="黑体" w:hAnsi="黑体" w:eastAsia="黑体" w:cs="仿宋_GB2312"/>
                <w:color w:val="000000" w:themeColor="text1"/>
                <w:szCs w:val="21"/>
                <w:lang w:eastAsia="zh-CN"/>
                <w14:textFill>
                  <w14:solidFill>
                    <w14:schemeClr w14:val="tx1"/>
                  </w14:solidFill>
                </w14:textFill>
              </w:rPr>
            </w:pPr>
            <w:r>
              <w:rPr>
                <w:rFonts w:hint="eastAsia" w:ascii="黑体" w:hAnsi="黑体" w:eastAsia="黑体" w:cs="仿宋_GB2312"/>
                <w:color w:val="000000" w:themeColor="text1"/>
                <w:szCs w:val="21"/>
                <w:lang w:eastAsia="zh-CN"/>
                <w14:textFill>
                  <w14:solidFill>
                    <w14:schemeClr w14:val="tx1"/>
                  </w14:solidFill>
                </w14:textFill>
              </w:rPr>
              <w:t>建设单位</w:t>
            </w:r>
          </w:p>
        </w:tc>
        <w:tc>
          <w:tcPr>
            <w:tcW w:w="3420" w:type="dxa"/>
            <w:tcBorders>
              <w:bottom w:val="single" w:color="auto" w:sz="4" w:space="0"/>
            </w:tcBorders>
            <w:vAlign w:val="center"/>
          </w:tcPr>
          <w:p>
            <w:pPr>
              <w:keepNext w:val="0"/>
              <w:keepLines w:val="0"/>
              <w:widowControl/>
              <w:suppressLineNumbers w:val="0"/>
              <w:jc w:val="center"/>
              <w:textAlignment w:val="center"/>
              <w:rPr>
                <w:rFonts w:ascii="黑体" w:hAnsi="黑体" w:eastAsia="黑体" w:cs="仿宋_GB2312"/>
                <w:color w:val="000000" w:themeColor="text1"/>
                <w:szCs w:val="21"/>
                <w14:textFill>
                  <w14:solidFill>
                    <w14:schemeClr w14:val="tx1"/>
                  </w14:solidFill>
                </w14:textFill>
              </w:rPr>
            </w:pPr>
            <w:r>
              <w:rPr>
                <w:rFonts w:hint="eastAsia" w:ascii="黑体" w:hAnsi="宋体" w:eastAsia="黑体" w:cs="黑体"/>
                <w:i w:val="0"/>
                <w:color w:val="000000"/>
                <w:kern w:val="0"/>
                <w:sz w:val="20"/>
                <w:szCs w:val="20"/>
                <w:u w:val="none"/>
                <w:lang w:val="en-US" w:eastAsia="zh-CN" w:bidi="ar"/>
              </w:rPr>
              <w:t>项目名称</w:t>
            </w:r>
          </w:p>
        </w:tc>
        <w:tc>
          <w:tcPr>
            <w:tcW w:w="1035" w:type="dxa"/>
            <w:tcBorders>
              <w:bottom w:val="single" w:color="auto" w:sz="4" w:space="0"/>
            </w:tcBorders>
            <w:vAlign w:val="center"/>
          </w:tcPr>
          <w:p>
            <w:pPr>
              <w:spacing w:line="240" w:lineRule="exact"/>
              <w:jc w:val="center"/>
              <w:rPr>
                <w:rFonts w:hint="eastAsia" w:ascii="黑体" w:hAnsi="黑体" w:eastAsia="黑体" w:cs="仿宋_GB2312"/>
                <w:color w:val="000000" w:themeColor="text1"/>
                <w:szCs w:val="21"/>
                <w:lang w:eastAsia="zh-CN"/>
                <w14:textFill>
                  <w14:solidFill>
                    <w14:schemeClr w14:val="tx1"/>
                  </w14:solidFill>
                </w14:textFill>
              </w:rPr>
            </w:pPr>
            <w:r>
              <w:rPr>
                <w:rFonts w:hint="eastAsia" w:ascii="黑体" w:hAnsi="黑体" w:eastAsia="黑体" w:cs="仿宋_GB2312"/>
                <w:color w:val="000000" w:themeColor="text1"/>
                <w:kern w:val="0"/>
                <w:szCs w:val="21"/>
                <w:lang w:eastAsia="zh-CN" w:bidi="ar"/>
                <w14:textFill>
                  <w14:solidFill>
                    <w14:schemeClr w14:val="tx1"/>
                  </w14:solidFill>
                </w14:textFill>
              </w:rPr>
              <w:t>建设地点</w:t>
            </w:r>
          </w:p>
        </w:tc>
        <w:tc>
          <w:tcPr>
            <w:tcW w:w="2205" w:type="dxa"/>
            <w:tcBorders>
              <w:bottom w:val="single" w:color="auto" w:sz="4" w:space="0"/>
            </w:tcBorders>
            <w:vAlign w:val="center"/>
          </w:tcPr>
          <w:p>
            <w:pPr>
              <w:keepNext w:val="0"/>
              <w:keepLines w:val="0"/>
              <w:widowControl/>
              <w:suppressLineNumbers w:val="0"/>
              <w:jc w:val="center"/>
              <w:textAlignment w:val="center"/>
              <w:rPr>
                <w:rFonts w:ascii="黑体" w:hAnsi="黑体" w:eastAsia="黑体" w:cs="仿宋_GB2312"/>
                <w:color w:val="000000" w:themeColor="text1"/>
                <w:szCs w:val="21"/>
                <w14:textFill>
                  <w14:solidFill>
                    <w14:schemeClr w14:val="tx1"/>
                  </w14:solidFill>
                </w14:textFill>
              </w:rPr>
            </w:pPr>
            <w:r>
              <w:rPr>
                <w:rFonts w:hint="eastAsia" w:ascii="黑体" w:hAnsi="宋体" w:eastAsia="黑体" w:cs="黑体"/>
                <w:i w:val="0"/>
                <w:color w:val="000000"/>
                <w:kern w:val="0"/>
                <w:sz w:val="20"/>
                <w:szCs w:val="20"/>
                <w:u w:val="none"/>
                <w:lang w:val="en-US" w:eastAsia="zh-CN" w:bidi="ar"/>
              </w:rPr>
              <w:t>审批机关</w:t>
            </w:r>
          </w:p>
        </w:tc>
        <w:tc>
          <w:tcPr>
            <w:tcW w:w="1755" w:type="dxa"/>
            <w:tcBorders>
              <w:bottom w:val="single" w:color="auto" w:sz="4" w:space="0"/>
            </w:tcBorders>
            <w:vAlign w:val="center"/>
          </w:tcPr>
          <w:p>
            <w:pPr>
              <w:keepNext w:val="0"/>
              <w:keepLines w:val="0"/>
              <w:widowControl/>
              <w:suppressLineNumbers w:val="0"/>
              <w:jc w:val="center"/>
              <w:textAlignment w:val="center"/>
              <w:rPr>
                <w:rFonts w:ascii="黑体" w:hAnsi="黑体" w:eastAsia="黑体" w:cs="仿宋_GB2312"/>
                <w:color w:val="000000" w:themeColor="text1"/>
                <w:szCs w:val="21"/>
                <w14:textFill>
                  <w14:solidFill>
                    <w14:schemeClr w14:val="tx1"/>
                  </w14:solidFill>
                </w14:textFill>
              </w:rPr>
            </w:pPr>
            <w:r>
              <w:rPr>
                <w:rFonts w:hint="eastAsia" w:ascii="黑体" w:hAnsi="宋体" w:eastAsia="黑体" w:cs="黑体"/>
                <w:i w:val="0"/>
                <w:color w:val="000000"/>
                <w:kern w:val="0"/>
                <w:sz w:val="20"/>
                <w:szCs w:val="20"/>
                <w:u w:val="none"/>
                <w:lang w:val="en-US" w:eastAsia="zh-CN" w:bidi="ar"/>
              </w:rPr>
              <w:t>评估人员</w:t>
            </w:r>
          </w:p>
        </w:tc>
        <w:tc>
          <w:tcPr>
            <w:tcW w:w="1755" w:type="dxa"/>
            <w:tcBorders>
              <w:bottom w:val="single" w:color="auto" w:sz="4" w:space="0"/>
            </w:tcBorders>
            <w:vAlign w:val="center"/>
          </w:tcPr>
          <w:p>
            <w:pPr>
              <w:keepNext w:val="0"/>
              <w:keepLines w:val="0"/>
              <w:widowControl/>
              <w:suppressLineNumbers w:val="0"/>
              <w:jc w:val="center"/>
              <w:textAlignment w:val="center"/>
              <w:rPr>
                <w:rFonts w:ascii="黑体" w:hAnsi="黑体" w:eastAsia="黑体" w:cs="仿宋_GB2312"/>
                <w:color w:val="000000" w:themeColor="text1"/>
                <w:szCs w:val="21"/>
                <w14:textFill>
                  <w14:solidFill>
                    <w14:schemeClr w14:val="tx1"/>
                  </w14:solidFill>
                </w14:textFill>
              </w:rPr>
            </w:pPr>
            <w:r>
              <w:rPr>
                <w:rFonts w:hint="eastAsia" w:ascii="黑体" w:hAnsi="宋体" w:eastAsia="黑体" w:cs="黑体"/>
                <w:i w:val="0"/>
                <w:color w:val="000000"/>
                <w:kern w:val="0"/>
                <w:sz w:val="20"/>
                <w:szCs w:val="20"/>
                <w:u w:val="none"/>
                <w:lang w:val="en-US" w:eastAsia="zh-CN" w:bidi="ar"/>
              </w:rPr>
              <w:t>评估时间</w:t>
            </w:r>
          </w:p>
        </w:tc>
        <w:tc>
          <w:tcPr>
            <w:tcW w:w="1956" w:type="dxa"/>
            <w:tcBorders>
              <w:bottom w:val="single" w:color="auto" w:sz="4" w:space="0"/>
            </w:tcBorders>
            <w:vAlign w:val="center"/>
          </w:tcPr>
          <w:p>
            <w:pPr>
              <w:spacing w:line="240" w:lineRule="exact"/>
              <w:jc w:val="center"/>
              <w:rPr>
                <w:rFonts w:hint="eastAsia" w:ascii="黑体" w:hAnsi="黑体" w:eastAsia="黑体" w:cs="仿宋_GB2312"/>
                <w:color w:val="000000" w:themeColor="text1"/>
                <w:szCs w:val="21"/>
                <w:lang w:eastAsia="zh-CN"/>
                <w14:textFill>
                  <w14:solidFill>
                    <w14:schemeClr w14:val="tx1"/>
                  </w14:solidFill>
                </w14:textFill>
              </w:rPr>
            </w:pPr>
            <w:r>
              <w:rPr>
                <w:rFonts w:hint="eastAsia" w:ascii="黑体" w:hAnsi="黑体" w:eastAsia="黑体" w:cs="仿宋_GB2312"/>
                <w:color w:val="000000" w:themeColor="text1"/>
                <w:szCs w:val="21"/>
                <w:lang w:eastAsia="zh-CN"/>
                <w14:textFill>
                  <w14:solidFill>
                    <w14:schemeClr w14:val="tx1"/>
                  </w14:solidFill>
                </w14:textFill>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ind w:left="0" w:firstLine="0"/>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枣庄盛源荣达实业有限责任公司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 xml:space="preserve">枣庄盛源荣达实业有限责任公司年处理 </w:t>
            </w:r>
            <w:r>
              <w:rPr>
                <w:rFonts w:hint="default" w:ascii="仿宋_GB2312" w:hAnsi="仿宋_GB2312" w:eastAsia="仿宋_GB2312" w:cs="仿宋_GB2312"/>
                <w:b w:val="0"/>
                <w:bCs w:val="0"/>
                <w:color w:val="auto"/>
                <w:sz w:val="18"/>
                <w:szCs w:val="18"/>
                <w:vertAlign w:val="baseline"/>
                <w:lang w:val="en-US" w:eastAsia="zh-CN"/>
              </w:rPr>
              <w:t xml:space="preserve">1.5 </w:t>
            </w:r>
            <w:r>
              <w:rPr>
                <w:rFonts w:hint="eastAsia" w:ascii="仿宋_GB2312" w:hAnsi="仿宋_GB2312" w:eastAsia="仿宋_GB2312" w:cs="仿宋_GB2312"/>
                <w:b w:val="0"/>
                <w:bCs w:val="0"/>
                <w:color w:val="auto"/>
                <w:sz w:val="18"/>
                <w:szCs w:val="18"/>
                <w:vertAlign w:val="baseline"/>
                <w:lang w:val="en-US" w:eastAsia="zh-CN"/>
              </w:rPr>
              <w:t>万吨矿用工件抛丸项目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lang w:val="en-US" w:eastAsia="zh-CN"/>
              </w:rPr>
              <w:t>梁刚、潘丽、梁琪、王闯</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滕州福仁饲料有限公司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滕州福仁饲料有限公司15万吨玉米油副产物绿色加工项目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eastAsia="zh-CN"/>
              </w:rPr>
              <w:t>枣庄市生态环境局滕州分局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lang w:eastAsia="zh-CN"/>
              </w:rPr>
              <w:t>黄现统、陈涛、杨坤、刘刚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创元农牧科技（枣庄）有限公司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创元农牧科技（枣庄）有限公司饲料添加剂技改项目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color w:val="auto"/>
                <w:spacing w:val="-2"/>
                <w:sz w:val="18"/>
                <w:szCs w:val="18"/>
              </w:rPr>
              <w:t>枣庄市生态环境局滕州分局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pacing w:val="-1"/>
                <w:sz w:val="18"/>
                <w:szCs w:val="18"/>
                <w:lang w:eastAsia="zh-CN"/>
              </w:rPr>
            </w:pPr>
            <w:r>
              <w:rPr>
                <w:rFonts w:hint="eastAsia" w:ascii="仿宋_GB2312" w:hAnsi="仿宋_GB2312" w:eastAsia="仿宋_GB2312" w:cs="仿宋_GB2312"/>
                <w:spacing w:val="-1"/>
                <w:sz w:val="18"/>
                <w:szCs w:val="18"/>
              </w:rPr>
              <w:t xml:space="preserve">  朱凤连</w:t>
            </w:r>
            <w:r>
              <w:rPr>
                <w:rFonts w:hint="eastAsia" w:ascii="仿宋_GB2312" w:hAnsi="仿宋_GB2312" w:eastAsia="仿宋_GB2312" w:cs="仿宋_GB2312"/>
                <w:spacing w:val="-1"/>
                <w:sz w:val="18"/>
                <w:szCs w:val="18"/>
                <w:lang w:eastAsia="zh-CN"/>
              </w:rPr>
              <w:t>、刘合建</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滕州金轮金属制品有限公司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滕州金轮金属制品有限公司工字轮整形项目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lang w:val="en-US" w:eastAsia="zh-CN"/>
              </w:rPr>
              <w:t>梁刚、潘丽、梁琪、王闯</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山东福美尔再生资源有限公司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山东福美尔再生资源有限公司废旧塑料制品破碎建设项目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eastAsia="zh-CN"/>
              </w:rPr>
              <w:t>枣庄市生态环境局滕州分局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lang w:val="en-US" w:eastAsia="zh-CN"/>
              </w:rPr>
              <w:t>徐海峰、韩慧、孔祥磊</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滕州中泰机械制造有限公司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滕州中泰机械制造有限公司数控机床钣金配件处理项目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lang w:val="en-US" w:eastAsia="zh-CN"/>
              </w:rPr>
              <w:t>梁刚、潘丽、梁琪、王闯</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爱拉森医用品有限公司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爱拉森医用品有限公司母婴用品及医用品生产项目（一期）</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lang w:val="en-US" w:eastAsia="zh-CN"/>
              </w:rPr>
              <w:t>梁刚、潘丽、梁琪、王闯</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中材锂膜有限公司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滕州中泰机械制造中材锂膜有限公司年产 5.6 亿平方米锂电池专用湿法隔膜生产线项目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lang w:bidi="ar"/>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lang w:eastAsia="zh-CN" w:bidi="ar"/>
              </w:rPr>
              <w:t>孔祥磊、</w:t>
            </w:r>
            <w:r>
              <w:rPr>
                <w:rFonts w:hint="eastAsia" w:ascii="仿宋_GB2312" w:hAnsi="仿宋_GB2312" w:eastAsia="仿宋_GB2312" w:cs="仿宋_GB2312"/>
                <w:kern w:val="0"/>
                <w:sz w:val="18"/>
                <w:szCs w:val="18"/>
                <w:lang w:val="en-US" w:eastAsia="zh-CN" w:bidi="ar"/>
              </w:rPr>
              <w:t>徐海峰</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滕州凯润新材料科技有限公司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滕州凯润新材料科技有限公司5000 吨/年塑料制品项目（一期）</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滕州市</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eastAsia="zh-CN"/>
              </w:rPr>
              <w:t>枣庄市生态环境局滕州分局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王旭东、庄辉</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山东能源集团（枣庄）物商有限公司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山东能源集团（枣庄）物商有限公司枣矿综合物流园一期储配煤项目(联创站点)</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薛城区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枣庄市生态环境局</w:t>
            </w:r>
            <w:r>
              <w:rPr>
                <w:rFonts w:hint="eastAsia" w:ascii="仿宋_GB2312" w:hAnsi="仿宋_GB2312" w:eastAsia="仿宋_GB2312" w:cs="仿宋_GB2312"/>
                <w:spacing w:val="-2"/>
                <w:sz w:val="18"/>
                <w:szCs w:val="18"/>
                <w:lang w:val="en-US" w:eastAsia="zh-CN"/>
              </w:rPr>
              <w:t>薛城</w:t>
            </w:r>
            <w:r>
              <w:rPr>
                <w:rFonts w:hint="eastAsia" w:ascii="仿宋_GB2312" w:hAnsi="仿宋_GB2312" w:eastAsia="仿宋_GB2312" w:cs="仿宋_GB2312"/>
                <w:spacing w:val="-2"/>
                <w:sz w:val="18"/>
                <w:szCs w:val="18"/>
              </w:rPr>
              <w:t>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刘合建、</w:t>
            </w:r>
            <w:r>
              <w:rPr>
                <w:rFonts w:hint="eastAsia" w:ascii="仿宋_GB2312" w:hAnsi="仿宋_GB2312" w:eastAsia="仿宋_GB2312" w:cs="仿宋_GB2312"/>
                <w:spacing w:val="-1"/>
                <w:sz w:val="18"/>
                <w:szCs w:val="18"/>
              </w:rPr>
              <w:t>朱凤连</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山东甄沃食品股份有限公司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山东甄沃食品股份有限公司绿色健康饮品深加工生产建设项目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薛城区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枣庄市生态环境局</w:t>
            </w:r>
            <w:r>
              <w:rPr>
                <w:rFonts w:hint="eastAsia" w:ascii="仿宋_GB2312" w:hAnsi="仿宋_GB2312" w:eastAsia="仿宋_GB2312" w:cs="仿宋_GB2312"/>
                <w:spacing w:val="-2"/>
                <w:sz w:val="18"/>
                <w:szCs w:val="18"/>
                <w:lang w:val="en-US" w:eastAsia="zh-CN"/>
              </w:rPr>
              <w:t>薛城</w:t>
            </w:r>
            <w:r>
              <w:rPr>
                <w:rFonts w:hint="eastAsia" w:ascii="仿宋_GB2312" w:hAnsi="仿宋_GB2312" w:eastAsia="仿宋_GB2312" w:cs="仿宋_GB2312"/>
                <w:spacing w:val="-2"/>
                <w:sz w:val="18"/>
                <w:szCs w:val="18"/>
              </w:rPr>
              <w:t>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刘合建、</w:t>
            </w:r>
            <w:r>
              <w:rPr>
                <w:rFonts w:hint="eastAsia" w:ascii="仿宋_GB2312" w:hAnsi="仿宋_GB2312" w:eastAsia="仿宋_GB2312" w:cs="仿宋_GB2312"/>
                <w:spacing w:val="-1"/>
                <w:sz w:val="18"/>
                <w:szCs w:val="18"/>
              </w:rPr>
              <w:t>朱凤连</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枣庄旭鼎新型建材有限公司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枣庄旭鼎新型建材有限公司机制砂生产线技改项目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薛城区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徐学浩、邵强</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山东鑫厦新型建材有限公司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山东鑫厦新型建材有限公司建材用石灰岩梯级综合利用绿色循环产业链工程项目（生态修复及矿石开采区第一阶段）</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薛城区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徐海峰、韩慧、孔祥磊</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山东山立置业投资有限公司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山东山立置业投资有限公司枣庄市山亭区玉子山矿区建筑石料加工项目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山亭区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徐海峰、韩慧、孔祥磊</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枣庄远播彩色印刷有限公司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枣庄远播彩色印刷有限公司食品安全包装制品生产项目，无重大问题</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市中区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枣庄市生态环境局市中分局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1"/>
                <w:sz w:val="18"/>
                <w:szCs w:val="18"/>
              </w:rPr>
              <w:t>孙启壮</w:t>
            </w:r>
            <w:r>
              <w:rPr>
                <w:rFonts w:hint="eastAsia" w:ascii="仿宋_GB2312" w:hAnsi="仿宋_GB2312" w:eastAsia="仿宋_GB2312" w:cs="仿宋_GB2312"/>
                <w:spacing w:val="-1"/>
                <w:sz w:val="18"/>
                <w:szCs w:val="18"/>
                <w:lang w:eastAsia="zh-CN"/>
              </w:rPr>
              <w:t>、李继磊</w:t>
            </w:r>
            <w:bookmarkStart w:id="0" w:name="_GoBack"/>
            <w:bookmarkEnd w:id="0"/>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auto"/>
                <w:sz w:val="18"/>
                <w:szCs w:val="18"/>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val="0"/>
                <w:bCs w:val="0"/>
                <w:color w:val="auto"/>
                <w:sz w:val="18"/>
                <w:szCs w:val="18"/>
                <w:vertAlign w:val="baseline"/>
                <w:lang w:val="en-US" w:eastAsia="zh-CN"/>
              </w:rPr>
              <w:t>山东润泉生物科技有限公司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color w:val="auto"/>
                <w:sz w:val="20"/>
                <w:szCs w:val="20"/>
              </w:rPr>
            </w:pPr>
            <w:r>
              <w:rPr>
                <w:rFonts w:hint="eastAsia" w:ascii="仿宋_GB2312" w:hAnsi="仿宋_GB2312" w:eastAsia="仿宋_GB2312" w:cs="仿宋_GB2312"/>
                <w:b w:val="0"/>
                <w:bCs w:val="0"/>
                <w:color w:val="auto"/>
                <w:sz w:val="18"/>
                <w:szCs w:val="18"/>
                <w:vertAlign w:val="baseline"/>
                <w:lang w:val="en-US" w:eastAsia="zh-CN"/>
              </w:rPr>
              <w:t>山东润泉生物科技有限公司年产 100 万吨全生物降解新材料项目配套电子加速器辐照项目（一期）</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color w:val="auto"/>
                <w:sz w:val="20"/>
                <w:szCs w:val="20"/>
              </w:rPr>
            </w:pPr>
            <w:r>
              <w:rPr>
                <w:rFonts w:hint="eastAsia" w:ascii="仿宋_GB2312" w:hAnsi="仿宋_GB2312" w:eastAsia="仿宋_GB2312" w:cs="仿宋_GB2312"/>
                <w:b w:val="0"/>
                <w:bCs w:val="0"/>
                <w:color w:val="auto"/>
                <w:sz w:val="18"/>
                <w:szCs w:val="18"/>
                <w:vertAlign w:val="baseline"/>
                <w:lang w:val="en-US" w:eastAsia="zh-CN"/>
              </w:rPr>
              <w:t>市中区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spacing w:val="-2"/>
                <w:sz w:val="18"/>
                <w:szCs w:val="18"/>
                <w:lang w:eastAsia="zh-CN"/>
              </w:rPr>
              <w:t>枣庄市生态环境局市中分局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spacing w:val="-1"/>
                <w:sz w:val="18"/>
                <w:szCs w:val="18"/>
                <w:lang w:eastAsia="zh-CN"/>
              </w:rPr>
              <w:t>黄现统、陈涛、杨坤、刘刚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highlight w:val="none"/>
                <w:vertAlign w:val="baseline"/>
                <w:lang w:val="en-US" w:eastAsia="zh-CN"/>
              </w:rPr>
              <w:t>国网山东省电力公司枣庄供电公司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highlight w:val="none"/>
                <w:vertAlign w:val="baseline"/>
                <w:lang w:val="en-US" w:eastAsia="zh-CN"/>
              </w:rPr>
              <w:t>国网山东省电力公司枣庄供电公司枣庄汇泉110k</w:t>
            </w:r>
            <w:r>
              <w:rPr>
                <w:rFonts w:hint="default" w:ascii="仿宋_GB2312" w:hAnsi="仿宋_GB2312" w:eastAsia="仿宋_GB2312" w:cs="仿宋_GB2312"/>
                <w:b w:val="0"/>
                <w:bCs w:val="0"/>
                <w:color w:val="auto"/>
                <w:sz w:val="18"/>
                <w:szCs w:val="18"/>
                <w:highlight w:val="none"/>
                <w:vertAlign w:val="baseline"/>
                <w:lang w:val="en" w:eastAsia="zh-CN"/>
              </w:rPr>
              <w:t>V</w:t>
            </w:r>
            <w:r>
              <w:rPr>
                <w:rFonts w:hint="eastAsia" w:ascii="仿宋_GB2312" w:hAnsi="仿宋_GB2312" w:eastAsia="仿宋_GB2312" w:cs="仿宋_GB2312"/>
                <w:b w:val="0"/>
                <w:bCs w:val="0"/>
                <w:color w:val="auto"/>
                <w:sz w:val="18"/>
                <w:szCs w:val="18"/>
                <w:highlight w:val="none"/>
                <w:vertAlign w:val="baseline"/>
                <w:lang w:val="en" w:eastAsia="zh-CN"/>
              </w:rPr>
              <w:t>输变电工程</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highlight w:val="none"/>
                <w:vertAlign w:val="baseline"/>
                <w:lang w:val="en-US" w:eastAsia="zh-CN"/>
              </w:rPr>
              <w:t>市中区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highlight w:val="none"/>
                <w:lang w:val="en-US" w:eastAsia="zh-CN"/>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highlight w:val="none"/>
                <w:lang w:val="en-US" w:eastAsia="zh-CN"/>
              </w:rPr>
              <w:t>黄晶、</w:t>
            </w:r>
            <w:r>
              <w:rPr>
                <w:rFonts w:hint="eastAsia" w:ascii="仿宋_GB2312" w:hAnsi="仿宋_GB2312" w:eastAsia="仿宋_GB2312" w:cs="仿宋_GB2312"/>
                <w:spacing w:val="-1"/>
                <w:sz w:val="18"/>
                <w:szCs w:val="18"/>
                <w:highlight w:val="none"/>
                <w:lang w:eastAsia="zh-CN"/>
              </w:rPr>
              <w:t>王丽红、</w:t>
            </w:r>
            <w:r>
              <w:rPr>
                <w:rFonts w:hint="eastAsia" w:ascii="仿宋_GB2312" w:hAnsi="仿宋_GB2312" w:eastAsia="仿宋_GB2312" w:cs="仿宋_GB2312"/>
                <w:spacing w:val="-1"/>
                <w:sz w:val="18"/>
                <w:szCs w:val="18"/>
                <w:highlight w:val="none"/>
                <w:lang w:val="en-US" w:eastAsia="zh-CN"/>
              </w:rPr>
              <w:t>王新胜、黄平</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枣庄市雨仕煤炭有限公司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枣庄市雨仕煤炭有限公司30万吨煤炭储配物流中心项目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峄城区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eastAsia="zh-CN"/>
              </w:rPr>
              <w:t>枣庄市生态环境局峄城分局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eastAsia="zh-CN"/>
              </w:rPr>
              <w:t>黄现统、陈涛、杨坤、刘刚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福兴集团有限公司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福兴集团有限公司福兴煤矿降灰除硫项目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峄城区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color w:val="auto"/>
                <w:spacing w:val="-2"/>
                <w:sz w:val="18"/>
                <w:szCs w:val="18"/>
              </w:rPr>
              <w:t>枣庄市生态环境局峄城分局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李继磊 、孙启壮</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枣庄市新沃岩建材有限公司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枣庄市新沃岩建材有限公司年产30万平方米新型建筑材料项目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峄城区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color w:val="auto"/>
                <w:spacing w:val="-2"/>
                <w:sz w:val="18"/>
                <w:szCs w:val="18"/>
              </w:rPr>
              <w:t>枣庄市生态环境局峄城分局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黄晶、</w:t>
            </w:r>
            <w:r>
              <w:rPr>
                <w:rFonts w:hint="eastAsia" w:ascii="仿宋_GB2312" w:hAnsi="仿宋_GB2312" w:eastAsia="仿宋_GB2312" w:cs="仿宋_GB2312"/>
                <w:spacing w:val="-1"/>
                <w:sz w:val="18"/>
                <w:szCs w:val="18"/>
                <w:lang w:eastAsia="zh-CN"/>
              </w:rPr>
              <w:t>王丽红、</w:t>
            </w:r>
            <w:r>
              <w:rPr>
                <w:rFonts w:hint="eastAsia" w:ascii="仿宋_GB2312" w:hAnsi="仿宋_GB2312" w:eastAsia="仿宋_GB2312" w:cs="仿宋_GB2312"/>
                <w:spacing w:val="-1"/>
                <w:sz w:val="18"/>
                <w:szCs w:val="18"/>
                <w:lang w:val="en-US" w:eastAsia="zh-CN"/>
              </w:rPr>
              <w:t>王新胜、黄平</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山东钰霖包装科技股份有限公司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山东钰霖包装科技股份有限公司5G+智慧云工厂建设项目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峄城区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eastAsia="zh-CN"/>
              </w:rPr>
              <w:t>枣庄市生态环境局峄城分局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eastAsia="zh-CN"/>
              </w:rPr>
              <w:t>黄现统、陈涛、杨坤、刘刚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highlight w:val="none"/>
                <w:vertAlign w:val="baseline"/>
                <w:lang w:val="en-US" w:eastAsia="zh-CN"/>
              </w:rPr>
              <w:t>山东方恒建材有限公司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highlight w:val="none"/>
                <w:vertAlign w:val="baseline"/>
                <w:lang w:val="en-US" w:eastAsia="zh-CN"/>
              </w:rPr>
              <w:t>山东方恒建材有限公司</w:t>
            </w:r>
            <w:r>
              <w:rPr>
                <w:rFonts w:hint="default" w:ascii="仿宋_GB2312" w:hAnsi="仿宋_GB2312" w:eastAsia="仿宋_GB2312" w:cs="仿宋_GB2312"/>
                <w:b w:val="0"/>
                <w:bCs w:val="0"/>
                <w:color w:val="auto"/>
                <w:sz w:val="18"/>
                <w:szCs w:val="18"/>
                <w:highlight w:val="none"/>
                <w:vertAlign w:val="baseline"/>
                <w:lang w:val="en-US" w:eastAsia="zh-CN"/>
              </w:rPr>
              <w:t xml:space="preserve">20 </w:t>
            </w:r>
            <w:r>
              <w:rPr>
                <w:rFonts w:hint="eastAsia" w:ascii="仿宋_GB2312" w:hAnsi="仿宋_GB2312" w:eastAsia="仿宋_GB2312" w:cs="仿宋_GB2312"/>
                <w:b w:val="0"/>
                <w:bCs w:val="0"/>
                <w:color w:val="auto"/>
                <w:sz w:val="18"/>
                <w:szCs w:val="18"/>
                <w:highlight w:val="none"/>
                <w:vertAlign w:val="baseline"/>
                <w:lang w:val="en-US" w:eastAsia="zh-CN"/>
              </w:rPr>
              <w:t>万吨煤炭储配物流中心项目（一期）</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highlight w:val="none"/>
                <w:vertAlign w:val="baseline"/>
                <w:lang w:val="en-US" w:eastAsia="zh-CN"/>
              </w:rPr>
              <w:t>峄城区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枣庄市生态环境局峄城分局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黄晶、王丽红、王新胜、黄平</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山东德勤智能设备有限公司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山东德勤智能设备有限公司智能木业机械设备制造项目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峄城区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邵  强、李继磊</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山东泉兴水泥有限公司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山东泉兴水泥有限公司水泥用石灰岩矿改扩建项目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台儿庄区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枣庄市生态环境局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徐海峰、孔祥磊、韩慧</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Borders>
              <w:right w:val="single" w:color="auto" w:sz="4" w:space="0"/>
            </w:tcBorders>
            <w:vAlign w:val="center"/>
          </w:tcPr>
          <w:p>
            <w:pPr>
              <w:numPr>
                <w:ilvl w:val="0"/>
                <w:numId w:val="1"/>
              </w:num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val="0"/>
                <w:bCs w:val="0"/>
                <w:color w:val="auto"/>
                <w:sz w:val="18"/>
                <w:szCs w:val="18"/>
                <w:vertAlign w:val="baseline"/>
                <w:lang w:val="en-US" w:eastAsia="zh-CN"/>
              </w:rPr>
              <w:t>山东一贯宠物用品有限公司</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both"/>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山东一贯宠物用品有限公司绿色营养生态宠物粮自动产线项目</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00" w:lineRule="exact"/>
              <w:ind w:right="0" w:rightChars="0"/>
              <w:jc w:val="center"/>
              <w:textAlignment w:val="auto"/>
              <w:rPr>
                <w:rFonts w:hint="eastAsia" w:ascii="仿宋_GB2312" w:hAnsi="Arial" w:eastAsia="仿宋_GB2312" w:cs="Arial"/>
                <w:sz w:val="20"/>
                <w:szCs w:val="20"/>
              </w:rPr>
            </w:pPr>
            <w:r>
              <w:rPr>
                <w:rFonts w:hint="eastAsia" w:ascii="仿宋_GB2312" w:hAnsi="仿宋_GB2312" w:eastAsia="仿宋_GB2312" w:cs="仿宋_GB2312"/>
                <w:b w:val="0"/>
                <w:bCs w:val="0"/>
                <w:color w:val="auto"/>
                <w:sz w:val="18"/>
                <w:szCs w:val="18"/>
                <w:vertAlign w:val="baseline"/>
                <w:lang w:val="en-US" w:eastAsia="zh-CN"/>
              </w:rPr>
              <w:t>高新区</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lang w:val="en-US" w:eastAsia="zh-CN"/>
              </w:rPr>
              <w:t>枣庄市生态环境局高新区分局</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lang w:val="en-US" w:eastAsia="zh-CN"/>
              </w:rPr>
              <w:t>黄晶、</w:t>
            </w:r>
            <w:r>
              <w:rPr>
                <w:rFonts w:hint="eastAsia" w:ascii="仿宋_GB2312" w:hAnsi="仿宋_GB2312" w:eastAsia="仿宋_GB2312" w:cs="仿宋_GB2312"/>
                <w:spacing w:val="-1"/>
                <w:sz w:val="18"/>
                <w:szCs w:val="18"/>
                <w:lang w:eastAsia="zh-CN"/>
              </w:rPr>
              <w:t>王丽红、</w:t>
            </w:r>
            <w:r>
              <w:rPr>
                <w:rFonts w:hint="eastAsia" w:ascii="仿宋_GB2312" w:hAnsi="仿宋_GB2312" w:eastAsia="仿宋_GB2312" w:cs="仿宋_GB2312"/>
                <w:spacing w:val="-1"/>
                <w:sz w:val="18"/>
                <w:szCs w:val="18"/>
                <w:lang w:val="en-US" w:eastAsia="zh-CN"/>
              </w:rPr>
              <w:t>王新胜、黄平</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18"/>
                <w:szCs w:val="18"/>
                <w:lang w:val="en-US" w:eastAsia="zh-CN"/>
              </w:rPr>
              <w:t>2024年9月20日-11月28日</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发现一般问题要求整改</w:t>
            </w: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B7D46"/>
    <w:multiLevelType w:val="multilevel"/>
    <w:tmpl w:val="08DB7D4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29"/>
    <w:rsid w:val="00004371"/>
    <w:rsid w:val="000077CA"/>
    <w:rsid w:val="0001151D"/>
    <w:rsid w:val="000320E3"/>
    <w:rsid w:val="00045BA9"/>
    <w:rsid w:val="00055951"/>
    <w:rsid w:val="000568BF"/>
    <w:rsid w:val="00057D47"/>
    <w:rsid w:val="000753F1"/>
    <w:rsid w:val="000842F7"/>
    <w:rsid w:val="00087AE9"/>
    <w:rsid w:val="00093896"/>
    <w:rsid w:val="000965A2"/>
    <w:rsid w:val="000979C6"/>
    <w:rsid w:val="000A2367"/>
    <w:rsid w:val="000B4DD6"/>
    <w:rsid w:val="000B5E7A"/>
    <w:rsid w:val="000D2EA9"/>
    <w:rsid w:val="000D455E"/>
    <w:rsid w:val="000E6BE1"/>
    <w:rsid w:val="0010008F"/>
    <w:rsid w:val="00112610"/>
    <w:rsid w:val="0011311E"/>
    <w:rsid w:val="00113F5D"/>
    <w:rsid w:val="00120589"/>
    <w:rsid w:val="00122157"/>
    <w:rsid w:val="00122F7C"/>
    <w:rsid w:val="00123BFE"/>
    <w:rsid w:val="00124864"/>
    <w:rsid w:val="00125AE7"/>
    <w:rsid w:val="00132508"/>
    <w:rsid w:val="001379A8"/>
    <w:rsid w:val="00142D90"/>
    <w:rsid w:val="0014391A"/>
    <w:rsid w:val="00155259"/>
    <w:rsid w:val="00156A26"/>
    <w:rsid w:val="00162410"/>
    <w:rsid w:val="00165D83"/>
    <w:rsid w:val="001847A1"/>
    <w:rsid w:val="001A6887"/>
    <w:rsid w:val="001B355D"/>
    <w:rsid w:val="001B3C51"/>
    <w:rsid w:val="001B71B7"/>
    <w:rsid w:val="001C2967"/>
    <w:rsid w:val="001C40F8"/>
    <w:rsid w:val="001D0118"/>
    <w:rsid w:val="001D0DF2"/>
    <w:rsid w:val="001D7A50"/>
    <w:rsid w:val="001E0777"/>
    <w:rsid w:val="001E3BAD"/>
    <w:rsid w:val="001F2636"/>
    <w:rsid w:val="001F6BDB"/>
    <w:rsid w:val="00203319"/>
    <w:rsid w:val="00226842"/>
    <w:rsid w:val="00230645"/>
    <w:rsid w:val="0023145C"/>
    <w:rsid w:val="002314C7"/>
    <w:rsid w:val="00241D53"/>
    <w:rsid w:val="002542B0"/>
    <w:rsid w:val="002561BB"/>
    <w:rsid w:val="002614AF"/>
    <w:rsid w:val="00267BE0"/>
    <w:rsid w:val="00272AB7"/>
    <w:rsid w:val="00275737"/>
    <w:rsid w:val="0029730A"/>
    <w:rsid w:val="00297588"/>
    <w:rsid w:val="002A27FB"/>
    <w:rsid w:val="002A4F19"/>
    <w:rsid w:val="002A633D"/>
    <w:rsid w:val="002B69F8"/>
    <w:rsid w:val="002B7C09"/>
    <w:rsid w:val="002C2DE7"/>
    <w:rsid w:val="002C38FC"/>
    <w:rsid w:val="002C68FC"/>
    <w:rsid w:val="002C6BC9"/>
    <w:rsid w:val="002D07BF"/>
    <w:rsid w:val="002F656F"/>
    <w:rsid w:val="0030038C"/>
    <w:rsid w:val="00301482"/>
    <w:rsid w:val="003049C0"/>
    <w:rsid w:val="00315B54"/>
    <w:rsid w:val="00320529"/>
    <w:rsid w:val="003223E8"/>
    <w:rsid w:val="00330403"/>
    <w:rsid w:val="003347D9"/>
    <w:rsid w:val="00334C52"/>
    <w:rsid w:val="00345B17"/>
    <w:rsid w:val="003509E0"/>
    <w:rsid w:val="00355106"/>
    <w:rsid w:val="0036450D"/>
    <w:rsid w:val="003658D5"/>
    <w:rsid w:val="00366AF3"/>
    <w:rsid w:val="00370F0F"/>
    <w:rsid w:val="00382FC0"/>
    <w:rsid w:val="00383D39"/>
    <w:rsid w:val="00384FF4"/>
    <w:rsid w:val="003868C9"/>
    <w:rsid w:val="0039109F"/>
    <w:rsid w:val="00396314"/>
    <w:rsid w:val="003A0A94"/>
    <w:rsid w:val="003A27E7"/>
    <w:rsid w:val="003A50FA"/>
    <w:rsid w:val="003C5C12"/>
    <w:rsid w:val="003C76DA"/>
    <w:rsid w:val="003D1BD4"/>
    <w:rsid w:val="003D20B5"/>
    <w:rsid w:val="003D5588"/>
    <w:rsid w:val="003E6C95"/>
    <w:rsid w:val="003F5E2B"/>
    <w:rsid w:val="00401E10"/>
    <w:rsid w:val="00411131"/>
    <w:rsid w:val="0041410A"/>
    <w:rsid w:val="00417BE2"/>
    <w:rsid w:val="00423D5B"/>
    <w:rsid w:val="004365F2"/>
    <w:rsid w:val="004441C8"/>
    <w:rsid w:val="004459EC"/>
    <w:rsid w:val="00447070"/>
    <w:rsid w:val="0045653B"/>
    <w:rsid w:val="004650DB"/>
    <w:rsid w:val="004946DB"/>
    <w:rsid w:val="004A0A74"/>
    <w:rsid w:val="004A0FF4"/>
    <w:rsid w:val="004A34EA"/>
    <w:rsid w:val="004A6A26"/>
    <w:rsid w:val="004A7A71"/>
    <w:rsid w:val="004C0FFE"/>
    <w:rsid w:val="004D0C23"/>
    <w:rsid w:val="004D62E3"/>
    <w:rsid w:val="004E1632"/>
    <w:rsid w:val="004E5286"/>
    <w:rsid w:val="00501334"/>
    <w:rsid w:val="00515190"/>
    <w:rsid w:val="00515F94"/>
    <w:rsid w:val="00521BDD"/>
    <w:rsid w:val="005257F8"/>
    <w:rsid w:val="005340EE"/>
    <w:rsid w:val="005357D1"/>
    <w:rsid w:val="00552B80"/>
    <w:rsid w:val="005669FA"/>
    <w:rsid w:val="00571D0C"/>
    <w:rsid w:val="0057777E"/>
    <w:rsid w:val="005A0A35"/>
    <w:rsid w:val="005A6945"/>
    <w:rsid w:val="005B2E45"/>
    <w:rsid w:val="005B445B"/>
    <w:rsid w:val="005C3F6B"/>
    <w:rsid w:val="005D4444"/>
    <w:rsid w:val="005D4D20"/>
    <w:rsid w:val="005E1ECE"/>
    <w:rsid w:val="005F37C8"/>
    <w:rsid w:val="006017E2"/>
    <w:rsid w:val="00615067"/>
    <w:rsid w:val="00615A09"/>
    <w:rsid w:val="00620E24"/>
    <w:rsid w:val="00623495"/>
    <w:rsid w:val="00625C56"/>
    <w:rsid w:val="006365EB"/>
    <w:rsid w:val="00641162"/>
    <w:rsid w:val="006437DE"/>
    <w:rsid w:val="00647A0C"/>
    <w:rsid w:val="006525FA"/>
    <w:rsid w:val="00663C16"/>
    <w:rsid w:val="00667146"/>
    <w:rsid w:val="00667F29"/>
    <w:rsid w:val="0067065A"/>
    <w:rsid w:val="00675701"/>
    <w:rsid w:val="006761CF"/>
    <w:rsid w:val="00676C5E"/>
    <w:rsid w:val="00677B8B"/>
    <w:rsid w:val="006801F3"/>
    <w:rsid w:val="0068111F"/>
    <w:rsid w:val="0069077C"/>
    <w:rsid w:val="00691172"/>
    <w:rsid w:val="006955C3"/>
    <w:rsid w:val="006A4BD2"/>
    <w:rsid w:val="006B3D24"/>
    <w:rsid w:val="006B6445"/>
    <w:rsid w:val="006C4925"/>
    <w:rsid w:val="006D48A1"/>
    <w:rsid w:val="006F0C6B"/>
    <w:rsid w:val="006F1F05"/>
    <w:rsid w:val="00700087"/>
    <w:rsid w:val="00700712"/>
    <w:rsid w:val="007029BA"/>
    <w:rsid w:val="00705B54"/>
    <w:rsid w:val="007410E7"/>
    <w:rsid w:val="00742611"/>
    <w:rsid w:val="00766AC8"/>
    <w:rsid w:val="00767C3E"/>
    <w:rsid w:val="0077136F"/>
    <w:rsid w:val="00774949"/>
    <w:rsid w:val="00775A5C"/>
    <w:rsid w:val="00776C23"/>
    <w:rsid w:val="00777F9A"/>
    <w:rsid w:val="00781E22"/>
    <w:rsid w:val="00782252"/>
    <w:rsid w:val="00787DA0"/>
    <w:rsid w:val="00792532"/>
    <w:rsid w:val="00793B8E"/>
    <w:rsid w:val="00794463"/>
    <w:rsid w:val="007963E6"/>
    <w:rsid w:val="00797031"/>
    <w:rsid w:val="007A3DB1"/>
    <w:rsid w:val="007B394A"/>
    <w:rsid w:val="007C7C0D"/>
    <w:rsid w:val="007D3E99"/>
    <w:rsid w:val="007E1A0C"/>
    <w:rsid w:val="007E5772"/>
    <w:rsid w:val="007F0700"/>
    <w:rsid w:val="007F087B"/>
    <w:rsid w:val="007F1A0B"/>
    <w:rsid w:val="007F37F7"/>
    <w:rsid w:val="0080324F"/>
    <w:rsid w:val="00807FF5"/>
    <w:rsid w:val="00811D64"/>
    <w:rsid w:val="00822917"/>
    <w:rsid w:val="008237E7"/>
    <w:rsid w:val="00824C7C"/>
    <w:rsid w:val="0082726F"/>
    <w:rsid w:val="008304C0"/>
    <w:rsid w:val="008314E8"/>
    <w:rsid w:val="0084096E"/>
    <w:rsid w:val="008422A4"/>
    <w:rsid w:val="00843512"/>
    <w:rsid w:val="00845E0B"/>
    <w:rsid w:val="00846C44"/>
    <w:rsid w:val="008554D0"/>
    <w:rsid w:val="00864BB9"/>
    <w:rsid w:val="00872DC5"/>
    <w:rsid w:val="00876843"/>
    <w:rsid w:val="008A08EC"/>
    <w:rsid w:val="008E0C21"/>
    <w:rsid w:val="008E2580"/>
    <w:rsid w:val="00902ED8"/>
    <w:rsid w:val="00915A90"/>
    <w:rsid w:val="009161F4"/>
    <w:rsid w:val="00954984"/>
    <w:rsid w:val="00955D18"/>
    <w:rsid w:val="00963A49"/>
    <w:rsid w:val="009669FB"/>
    <w:rsid w:val="0097623F"/>
    <w:rsid w:val="009818A9"/>
    <w:rsid w:val="00990688"/>
    <w:rsid w:val="00994BC0"/>
    <w:rsid w:val="0099686D"/>
    <w:rsid w:val="009A1BB7"/>
    <w:rsid w:val="009A7C8F"/>
    <w:rsid w:val="009B78DA"/>
    <w:rsid w:val="009C6CEF"/>
    <w:rsid w:val="009E0F4B"/>
    <w:rsid w:val="009F47BD"/>
    <w:rsid w:val="009F6262"/>
    <w:rsid w:val="00A0199F"/>
    <w:rsid w:val="00A05937"/>
    <w:rsid w:val="00A06D1B"/>
    <w:rsid w:val="00A122B8"/>
    <w:rsid w:val="00A1517A"/>
    <w:rsid w:val="00A16DA8"/>
    <w:rsid w:val="00A206FA"/>
    <w:rsid w:val="00A236AC"/>
    <w:rsid w:val="00A241DE"/>
    <w:rsid w:val="00A27690"/>
    <w:rsid w:val="00A31CB0"/>
    <w:rsid w:val="00A3344D"/>
    <w:rsid w:val="00A34F74"/>
    <w:rsid w:val="00A357F4"/>
    <w:rsid w:val="00A40C4E"/>
    <w:rsid w:val="00A41431"/>
    <w:rsid w:val="00A44176"/>
    <w:rsid w:val="00A5491D"/>
    <w:rsid w:val="00A54B37"/>
    <w:rsid w:val="00A673E0"/>
    <w:rsid w:val="00A721AB"/>
    <w:rsid w:val="00A73C05"/>
    <w:rsid w:val="00A76967"/>
    <w:rsid w:val="00A81A69"/>
    <w:rsid w:val="00A82DAE"/>
    <w:rsid w:val="00A9009C"/>
    <w:rsid w:val="00A907A3"/>
    <w:rsid w:val="00A9564A"/>
    <w:rsid w:val="00A95F22"/>
    <w:rsid w:val="00A9626A"/>
    <w:rsid w:val="00A96E4A"/>
    <w:rsid w:val="00AA1BD0"/>
    <w:rsid w:val="00AB2C96"/>
    <w:rsid w:val="00AB52F6"/>
    <w:rsid w:val="00AB6111"/>
    <w:rsid w:val="00AD4732"/>
    <w:rsid w:val="00AF2D53"/>
    <w:rsid w:val="00AF794E"/>
    <w:rsid w:val="00B00C22"/>
    <w:rsid w:val="00B05F3C"/>
    <w:rsid w:val="00B145D4"/>
    <w:rsid w:val="00B14CF8"/>
    <w:rsid w:val="00B1516A"/>
    <w:rsid w:val="00B45A3A"/>
    <w:rsid w:val="00B47B7F"/>
    <w:rsid w:val="00B51F9B"/>
    <w:rsid w:val="00B52A24"/>
    <w:rsid w:val="00B54D11"/>
    <w:rsid w:val="00B650B7"/>
    <w:rsid w:val="00B6570C"/>
    <w:rsid w:val="00B77EF5"/>
    <w:rsid w:val="00B815E8"/>
    <w:rsid w:val="00B943AD"/>
    <w:rsid w:val="00BA28D1"/>
    <w:rsid w:val="00BA6012"/>
    <w:rsid w:val="00BB292C"/>
    <w:rsid w:val="00BD21EE"/>
    <w:rsid w:val="00BE7ABD"/>
    <w:rsid w:val="00BE7C90"/>
    <w:rsid w:val="00C00BAB"/>
    <w:rsid w:val="00C026CD"/>
    <w:rsid w:val="00C05CC8"/>
    <w:rsid w:val="00C13456"/>
    <w:rsid w:val="00C13F5D"/>
    <w:rsid w:val="00C14098"/>
    <w:rsid w:val="00C223B0"/>
    <w:rsid w:val="00C2635D"/>
    <w:rsid w:val="00C30C11"/>
    <w:rsid w:val="00C30F2D"/>
    <w:rsid w:val="00C31E40"/>
    <w:rsid w:val="00C3759B"/>
    <w:rsid w:val="00C72168"/>
    <w:rsid w:val="00C77A83"/>
    <w:rsid w:val="00C84BA0"/>
    <w:rsid w:val="00C86B28"/>
    <w:rsid w:val="00C90446"/>
    <w:rsid w:val="00C930CD"/>
    <w:rsid w:val="00C95042"/>
    <w:rsid w:val="00C96A3B"/>
    <w:rsid w:val="00CA0540"/>
    <w:rsid w:val="00CC04C7"/>
    <w:rsid w:val="00CC7973"/>
    <w:rsid w:val="00CE4199"/>
    <w:rsid w:val="00CE4955"/>
    <w:rsid w:val="00CF75FC"/>
    <w:rsid w:val="00D07377"/>
    <w:rsid w:val="00D1172A"/>
    <w:rsid w:val="00D17307"/>
    <w:rsid w:val="00D21CAB"/>
    <w:rsid w:val="00D267B1"/>
    <w:rsid w:val="00D35374"/>
    <w:rsid w:val="00D35559"/>
    <w:rsid w:val="00D4219A"/>
    <w:rsid w:val="00D45208"/>
    <w:rsid w:val="00D509AD"/>
    <w:rsid w:val="00D51E83"/>
    <w:rsid w:val="00D51F2A"/>
    <w:rsid w:val="00D65704"/>
    <w:rsid w:val="00D707D0"/>
    <w:rsid w:val="00D74D94"/>
    <w:rsid w:val="00D77FAC"/>
    <w:rsid w:val="00D81795"/>
    <w:rsid w:val="00D8234F"/>
    <w:rsid w:val="00D82EAB"/>
    <w:rsid w:val="00D912FE"/>
    <w:rsid w:val="00D95B3D"/>
    <w:rsid w:val="00DB16CC"/>
    <w:rsid w:val="00DB5774"/>
    <w:rsid w:val="00DD08CB"/>
    <w:rsid w:val="00DD5D1B"/>
    <w:rsid w:val="00DE499D"/>
    <w:rsid w:val="00E000EE"/>
    <w:rsid w:val="00E03BFB"/>
    <w:rsid w:val="00E06EAE"/>
    <w:rsid w:val="00E24605"/>
    <w:rsid w:val="00E3257B"/>
    <w:rsid w:val="00E3629C"/>
    <w:rsid w:val="00E40E18"/>
    <w:rsid w:val="00E43A7C"/>
    <w:rsid w:val="00E44778"/>
    <w:rsid w:val="00E45B75"/>
    <w:rsid w:val="00E605F6"/>
    <w:rsid w:val="00E67242"/>
    <w:rsid w:val="00E67ED6"/>
    <w:rsid w:val="00E7713C"/>
    <w:rsid w:val="00E778FF"/>
    <w:rsid w:val="00EA18F1"/>
    <w:rsid w:val="00EB451B"/>
    <w:rsid w:val="00EC550C"/>
    <w:rsid w:val="00EC5E59"/>
    <w:rsid w:val="00EC6DC7"/>
    <w:rsid w:val="00ED3DD5"/>
    <w:rsid w:val="00ED6EC7"/>
    <w:rsid w:val="00EE5649"/>
    <w:rsid w:val="00EF58A8"/>
    <w:rsid w:val="00F24EFF"/>
    <w:rsid w:val="00F25CEA"/>
    <w:rsid w:val="00F2635C"/>
    <w:rsid w:val="00F31F09"/>
    <w:rsid w:val="00F44013"/>
    <w:rsid w:val="00F45BD3"/>
    <w:rsid w:val="00F51A15"/>
    <w:rsid w:val="00F5446B"/>
    <w:rsid w:val="00F56142"/>
    <w:rsid w:val="00F65680"/>
    <w:rsid w:val="00F748EA"/>
    <w:rsid w:val="00F84E25"/>
    <w:rsid w:val="00FA03B0"/>
    <w:rsid w:val="00FB2783"/>
    <w:rsid w:val="00FC418E"/>
    <w:rsid w:val="00FD0B5C"/>
    <w:rsid w:val="00FD7655"/>
    <w:rsid w:val="00FE085A"/>
    <w:rsid w:val="00FF4B16"/>
    <w:rsid w:val="137455CC"/>
    <w:rsid w:val="2043278C"/>
    <w:rsid w:val="22CA12F1"/>
    <w:rsid w:val="28265A61"/>
    <w:rsid w:val="337916EA"/>
    <w:rsid w:val="464D0977"/>
    <w:rsid w:val="4BEA8126"/>
    <w:rsid w:val="4C3DCD57"/>
    <w:rsid w:val="54D943C3"/>
    <w:rsid w:val="5B1270B7"/>
    <w:rsid w:val="5B5FCABA"/>
    <w:rsid w:val="5BBF27DC"/>
    <w:rsid w:val="5BE908CA"/>
    <w:rsid w:val="5EAFB247"/>
    <w:rsid w:val="5FDCDC16"/>
    <w:rsid w:val="5FE526CA"/>
    <w:rsid w:val="66BA3667"/>
    <w:rsid w:val="71FF8592"/>
    <w:rsid w:val="7369260E"/>
    <w:rsid w:val="7BDFB103"/>
    <w:rsid w:val="AF74E5E7"/>
    <w:rsid w:val="DF9F907E"/>
    <w:rsid w:val="E7DA19EC"/>
    <w:rsid w:val="EB39919A"/>
    <w:rsid w:val="F0F25E95"/>
    <w:rsid w:val="F37D916B"/>
    <w:rsid w:val="FDAF543D"/>
    <w:rsid w:val="FDE5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lang w:val="zh-CN" w:eastAsia="zh-CN"/>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2"/>
    <w:qFormat/>
    <w:uiPriority w:val="0"/>
    <w:rPr>
      <w:kern w:val="2"/>
      <w:sz w:val="18"/>
      <w:szCs w:val="18"/>
    </w:rPr>
  </w:style>
  <w:style w:type="character" w:customStyle="1" w:styleId="9">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1927</Words>
  <Characters>10990</Characters>
  <Lines>91</Lines>
  <Paragraphs>25</Paragraphs>
  <TotalTime>1</TotalTime>
  <ScaleCrop>false</ScaleCrop>
  <LinksUpToDate>false</LinksUpToDate>
  <CharactersWithSpaces>12892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2022-07-09T17:11:00Z</dcterms:created>
  <dc:creator>Administrator</dc:creator>
  <cp:lastModifiedBy>user</cp:lastModifiedBy>
  <dcterms:modified xsi:type="dcterms:W3CDTF">2024-12-03T09:14:26Z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4F7B5D53B75806D081164967FB932BD2</vt:lpwstr>
  </property>
</Properties>
</file>